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40" w:rsidRDefault="003C2C40" w:rsidP="003C2C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</w:t>
      </w:r>
      <w:r w:rsidRPr="003C2C40">
        <w:rPr>
          <w:rFonts w:ascii="Times New Roman" w:hAnsi="Times New Roman" w:cs="Times New Roman"/>
          <w:b/>
          <w:sz w:val="32"/>
          <w:szCs w:val="32"/>
        </w:rPr>
        <w:t>Реализация общешкольных проектов.</w:t>
      </w:r>
    </w:p>
    <w:p w:rsidR="003C2C40" w:rsidRPr="003C2C40" w:rsidRDefault="003C2C40" w:rsidP="003C2C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C2C40" w:rsidRPr="005B4C40" w:rsidRDefault="003C2C40" w:rsidP="003C2C4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 «Мой музей» </w:t>
      </w:r>
    </w:p>
    <w:p w:rsidR="003C2C40" w:rsidRPr="00FC33DC" w:rsidRDefault="003C2C40" w:rsidP="003C2C40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Координатор: учитель истории</w:t>
      </w:r>
      <w:r w:rsidRPr="00FC33DC">
        <w:rPr>
          <w:rFonts w:ascii="Times New Roman" w:hAnsi="Times New Roman" w:cs="Times New Roman"/>
          <w:sz w:val="28"/>
          <w:szCs w:val="28"/>
        </w:rPr>
        <w:t xml:space="preserve"> Г. В.Гришаева </w:t>
      </w:r>
    </w:p>
    <w:p w:rsidR="003C2C40" w:rsidRPr="00FC33DC" w:rsidRDefault="003C2C40" w:rsidP="003C2C40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C33DC">
        <w:rPr>
          <w:rFonts w:ascii="Times New Roman" w:hAnsi="Times New Roman" w:cs="Times New Roman"/>
          <w:b/>
          <w:sz w:val="28"/>
          <w:szCs w:val="28"/>
        </w:rPr>
        <w:t>Охват: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C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1-11х классов, 185 чел..</w:t>
      </w:r>
      <w:r w:rsidRPr="00FC33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C40" w:rsidRPr="005B4C40" w:rsidRDefault="003C2C40" w:rsidP="003C2C4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4C40">
        <w:rPr>
          <w:rFonts w:ascii="Times New Roman" w:hAnsi="Times New Roman" w:cs="Times New Roman"/>
          <w:b/>
          <w:sz w:val="28"/>
          <w:szCs w:val="28"/>
        </w:rPr>
        <w:t>Концепция проекта: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внедрение системы</w:t>
      </w:r>
      <w:r w:rsidRPr="005B4C40">
        <w:rPr>
          <w:rFonts w:ascii="Times New Roman" w:hAnsi="Times New Roman" w:cs="Times New Roman"/>
          <w:sz w:val="28"/>
          <w:szCs w:val="28"/>
        </w:rPr>
        <w:t xml:space="preserve"> формирования навыков поисковой, исследовательской и проектной деятельности учащихся, коммуникативной и инфор</w:t>
      </w:r>
      <w:r>
        <w:rPr>
          <w:rFonts w:ascii="Times New Roman" w:hAnsi="Times New Roman" w:cs="Times New Roman"/>
          <w:sz w:val="28"/>
          <w:szCs w:val="28"/>
        </w:rPr>
        <w:t>мационной компетенций; поддержка</w:t>
      </w:r>
      <w:r w:rsidRPr="005B4C40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детей, включение их в социальную практику в условиях работы школьного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40">
        <w:rPr>
          <w:rFonts w:ascii="Times New Roman" w:hAnsi="Times New Roman" w:cs="Times New Roman"/>
          <w:sz w:val="28"/>
          <w:szCs w:val="28"/>
        </w:rPr>
        <w:t>Сохранение, пропаганда и распространение  военно-исторических знаний с учетом современных и информационных технологий.</w:t>
      </w:r>
    </w:p>
    <w:p w:rsidR="003C2C40" w:rsidRPr="00FC33DC" w:rsidRDefault="003C2C40" w:rsidP="003C2C40">
      <w:pPr>
        <w:pStyle w:val="a4"/>
        <w:spacing w:before="120"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3"/>
        <w:tblW w:w="10031" w:type="dxa"/>
        <w:tblLook w:val="04A0"/>
      </w:tblPr>
      <w:tblGrid>
        <w:gridCol w:w="1242"/>
        <w:gridCol w:w="8789"/>
      </w:tblGrid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«День солидарности борьбы с международным терроризмом»</w:t>
            </w:r>
          </w:p>
        </w:tc>
      </w:tr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«75 лет битвы под Москвой»</w:t>
            </w:r>
          </w:p>
        </w:tc>
      </w:tr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школьных музеев «Мой музей» - 2 место</w:t>
            </w:r>
          </w:p>
        </w:tc>
      </w:tr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краеведческая конференция – 1 место за экскурсию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щит»</w:t>
            </w:r>
          </w:p>
        </w:tc>
      </w:tr>
      <w:tr w:rsidR="003C2C40" w:rsidTr="00B053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before="12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 «И мы в историю заглядываем снова»  по Великой Отечественной войне </w:t>
            </w:r>
          </w:p>
          <w:p w:rsidR="003C2C40" w:rsidRDefault="003C2C40" w:rsidP="00B053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2C40" w:rsidRDefault="003C2C40" w:rsidP="003C2C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3C2C40" w:rsidRPr="005B4C40" w:rsidRDefault="003C2C40" w:rsidP="003C2C40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C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Pr="005B4C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 xml:space="preserve">«Я – </w:t>
      </w:r>
      <w:proofErr w:type="spellStart"/>
      <w:r w:rsidRPr="005B4C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Серпухович</w:t>
      </w:r>
      <w:proofErr w:type="spellEnd"/>
      <w:r w:rsidRPr="005B4C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»</w:t>
      </w:r>
    </w:p>
    <w:p w:rsidR="003C2C40" w:rsidRPr="005B4C40" w:rsidRDefault="003C2C40" w:rsidP="003C2C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Координатор: учитель начальных классов</w:t>
      </w:r>
      <w:r w:rsidRPr="005B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C40">
        <w:rPr>
          <w:rFonts w:ascii="Times New Roman" w:hAnsi="Times New Roman" w:cs="Times New Roman"/>
          <w:sz w:val="28"/>
          <w:szCs w:val="28"/>
        </w:rPr>
        <w:t>И.А. Шуйская</w:t>
      </w:r>
    </w:p>
    <w:p w:rsidR="003C2C40" w:rsidRPr="003535EE" w:rsidRDefault="003C2C40" w:rsidP="003C2C40">
      <w:pPr>
        <w:pStyle w:val="a4"/>
        <w:spacing w:after="12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EE">
        <w:rPr>
          <w:rFonts w:ascii="Times New Roman" w:hAnsi="Times New Roman" w:cs="Times New Roman"/>
          <w:b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3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C4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B4C40">
        <w:rPr>
          <w:rFonts w:ascii="Times New Roman" w:hAnsi="Times New Roman" w:cs="Times New Roman"/>
          <w:sz w:val="28"/>
          <w:szCs w:val="28"/>
        </w:rPr>
        <w:t xml:space="preserve"> 1-4х классов,</w:t>
      </w:r>
      <w:r>
        <w:rPr>
          <w:rFonts w:ascii="Times New Roman" w:hAnsi="Times New Roman" w:cs="Times New Roman"/>
          <w:sz w:val="28"/>
          <w:szCs w:val="28"/>
        </w:rPr>
        <w:t xml:space="preserve"> 360 чел.</w:t>
      </w:r>
    </w:p>
    <w:p w:rsidR="003C2C40" w:rsidRDefault="003C2C40" w:rsidP="003C2C40">
      <w:pPr>
        <w:pStyle w:val="2"/>
        <w:spacing w:before="0" w:line="240" w:lineRule="auto"/>
        <w:ind w:firstLine="993"/>
        <w:jc w:val="both"/>
        <w:rPr>
          <w:color w:val="000000" w:themeColor="text1"/>
          <w:sz w:val="28"/>
          <w:szCs w:val="28"/>
        </w:rPr>
      </w:pPr>
      <w:r w:rsidRPr="003C2C40">
        <w:rPr>
          <w:rFonts w:ascii="Times New Roman" w:hAnsi="Times New Roman" w:cs="Times New Roman"/>
          <w:color w:val="auto"/>
          <w:sz w:val="28"/>
          <w:szCs w:val="28"/>
        </w:rPr>
        <w:t>Социальные партнеры: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010CB7">
        <w:rPr>
          <w:b w:val="0"/>
          <w:bCs w:val="0"/>
          <w:color w:val="000000" w:themeColor="text1"/>
          <w:sz w:val="28"/>
          <w:szCs w:val="28"/>
        </w:rPr>
        <w:t>Музейно-выставочный центр,</w:t>
      </w:r>
      <w:r>
        <w:rPr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Центральная детско-юношеская библиотека,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Серпуховский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историко-художественный музей.</w:t>
      </w:r>
    </w:p>
    <w:p w:rsidR="003C2C40" w:rsidRPr="00010CB7" w:rsidRDefault="003C2C40" w:rsidP="003C2C40">
      <w:pPr>
        <w:pStyle w:val="2"/>
        <w:spacing w:before="0" w:line="240" w:lineRule="auto"/>
        <w:ind w:firstLine="1134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Концепция проекта: </w:t>
      </w:r>
      <w:r w:rsidRPr="00010CB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Формирование нравственных основ, патриотического мировоззрения и гражданской позиции учащихся.</w:t>
      </w:r>
      <w:r w:rsidRPr="0001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C40" w:rsidRPr="003535EE" w:rsidRDefault="003C2C40" w:rsidP="003C2C40">
      <w:pPr>
        <w:pStyle w:val="a4"/>
        <w:shd w:val="clear" w:color="auto" w:fill="FFFFFF"/>
        <w:spacing w:after="12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интереса к истории Отечества, своего края, города, расширение представлений об исто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рии малой Родины.</w:t>
      </w:r>
      <w:r w:rsidRPr="0001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бережного отношения к историческому и культурному наследию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течества, воспитание гражданина. </w:t>
      </w:r>
      <w:proofErr w:type="gramStart"/>
      <w:r w:rsidRPr="00353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Ознакомлении</w:t>
      </w:r>
      <w:proofErr w:type="gramEnd"/>
      <w:r w:rsidRPr="00353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историей города Серпухов, его </w:t>
      </w:r>
      <w:r w:rsidRPr="00353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символикой, традициями, культурными достижениями, наиболее значимыми датами, а также знаменитыми людьми. </w:t>
      </w:r>
    </w:p>
    <w:p w:rsidR="003C2C40" w:rsidRDefault="003C2C40" w:rsidP="003C2C40">
      <w:pPr>
        <w:pStyle w:val="a4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C40" w:rsidRPr="003535EE" w:rsidRDefault="003C2C40" w:rsidP="003C2C40">
      <w:pPr>
        <w:pStyle w:val="a4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C40" w:rsidRPr="00010CB7" w:rsidRDefault="003C2C40" w:rsidP="003C2C4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3"/>
        <w:tblW w:w="9464" w:type="dxa"/>
        <w:tblLayout w:type="fixed"/>
        <w:tblLook w:val="04A0"/>
      </w:tblPr>
      <w:tblGrid>
        <w:gridCol w:w="1384"/>
        <w:gridCol w:w="8080"/>
      </w:tblGrid>
      <w:tr w:rsidR="003C2C40" w:rsidTr="00B053E5">
        <w:trPr>
          <w:trHeight w:val="107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рисунков «Нет в мире краше города нашего»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Фоторепортаж «С днем рождения, любимый город!»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(Выставка фото с мероприятий, посвященных празднованию дня города.</w:t>
            </w:r>
            <w:proofErr w:type="gramEnd"/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Праздник цветных карандашей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«Конкурс рисунков на асфальте» «Мой город»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Турнир знатоков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«Мы из Серпухова»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фотографий «Очей очарование» Золотая осень в Серпухове.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Велосипедная экскурсия «Славен город своими мастерами»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Фотовыставка известных мест города.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Памятники павшим воинам на Серпуховской земле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росмотр видеофильма)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«Обычаи русской старины»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«Чудо живого слова»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Стихи о Серпухове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галерея славы. Просмотр видеофильма «Выставка к 70 -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Победы» в Серпуховском худ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музее.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Проба пера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Сочинение на тему: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Город, в котором я живу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C2C40" w:rsidTr="00B053E5">
        <w:trPr>
          <w:trHeight w:val="51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Экологическая прогулка в парк.  "Зимними тропками"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Конкурс рисунков</w:t>
            </w:r>
          </w:p>
        </w:tc>
      </w:tr>
      <w:tr w:rsidR="003C2C40" w:rsidTr="00B053E5">
        <w:trPr>
          <w:trHeight w:val="59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Новогодняя фантазия «Давайте верить в чудеса» 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новогодних газет.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Письма с фронта. 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Война в стихах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Серпуховичей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«Мы делаем снежные фигурки»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Фотоконкурс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«Новый год в моем городе»</w:t>
            </w:r>
          </w:p>
        </w:tc>
      </w:tr>
      <w:tr w:rsidR="003C2C40" w:rsidTr="00B053E5">
        <w:trPr>
          <w:trHeight w:val="5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 след за Рождественской звездой» (Праздник для учащихся 1- 2 классов)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Фотовыставка: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«Мой папа самый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самый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Фестиваль: "Поклонимся Великим тем годам».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ыход в дет. сад)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Внеклассное мероприятие «Будьте добрыми, человечными»</w:t>
            </w:r>
          </w:p>
        </w:tc>
      </w:tr>
      <w:tr w:rsidR="003C2C40" w:rsidTr="00B053E5">
        <w:trPr>
          <w:trHeight w:val="41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чтецов «Моя мамочка любимая»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Проект: «Моя семья в годы Вов»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«Школьные годы чудесные»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Космическая эстафета.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«Земля – мой дом родной» (Конкурс плакатов)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Посещение музея в МОУ СОШ № 17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Фотовыставка «Пасха в моей семье»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фотоальбома: «Город, в котором я живу»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Выставка поделок «Серпухов в стиле 2070»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альбома: «Когда пылал мой край в огне»</w:t>
            </w:r>
          </w:p>
        </w:tc>
      </w:tr>
      <w:tr w:rsidR="003C2C40" w:rsidTr="00B053E5">
        <w:trPr>
          <w:trHeight w:val="74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Pr="00F22E32" w:rsidRDefault="003C2C40" w:rsidP="003C2C4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«Создание виртуальной экскурсии «Православный Серпухов»</w:t>
            </w:r>
          </w:p>
        </w:tc>
      </w:tr>
    </w:tbl>
    <w:p w:rsidR="003C2C40" w:rsidRPr="00010CB7" w:rsidRDefault="003C2C40" w:rsidP="003C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40" w:rsidRPr="00010CB7" w:rsidRDefault="003C2C40" w:rsidP="003C2C40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CB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010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0CB7">
        <w:rPr>
          <w:rFonts w:ascii="Times New Roman" w:hAnsi="Times New Roman" w:cs="Times New Roman"/>
          <w:b/>
          <w:sz w:val="28"/>
          <w:szCs w:val="28"/>
          <w:u w:val="single"/>
        </w:rPr>
        <w:t>«Моя золотая библиотека»</w:t>
      </w:r>
    </w:p>
    <w:p w:rsidR="003C2C40" w:rsidRPr="00010CB7" w:rsidRDefault="003C2C40" w:rsidP="003C2C40">
      <w:pPr>
        <w:pStyle w:val="a4"/>
        <w:spacing w:after="120" w:line="240" w:lineRule="auto"/>
        <w:ind w:left="1487"/>
        <w:rPr>
          <w:rFonts w:ascii="Times New Roman" w:hAnsi="Times New Roman" w:cs="Times New Roman"/>
          <w:sz w:val="28"/>
          <w:szCs w:val="28"/>
          <w:u w:val="single"/>
        </w:rPr>
      </w:pPr>
    </w:p>
    <w:p w:rsidR="003C2C40" w:rsidRPr="00BB562B" w:rsidRDefault="003C2C40" w:rsidP="003C2C40">
      <w:pPr>
        <w:pStyle w:val="a4"/>
        <w:spacing w:after="12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Координаторы: учитель русского языка </w:t>
      </w:r>
      <w:r w:rsidRPr="00BB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62B">
        <w:rPr>
          <w:rFonts w:ascii="Times New Roman" w:hAnsi="Times New Roman" w:cs="Times New Roman"/>
          <w:sz w:val="28"/>
          <w:szCs w:val="28"/>
        </w:rPr>
        <w:t>Детинич</w:t>
      </w:r>
      <w:proofErr w:type="spellEnd"/>
      <w:r w:rsidRPr="00BB562B">
        <w:rPr>
          <w:rFonts w:ascii="Times New Roman" w:hAnsi="Times New Roman" w:cs="Times New Roman"/>
          <w:sz w:val="28"/>
          <w:szCs w:val="28"/>
        </w:rPr>
        <w:t xml:space="preserve"> Л.П., </w:t>
      </w:r>
      <w:r>
        <w:rPr>
          <w:rFonts w:ascii="Times New Roman" w:hAnsi="Times New Roman" w:cs="Times New Roman"/>
          <w:sz w:val="28"/>
          <w:szCs w:val="28"/>
        </w:rPr>
        <w:t xml:space="preserve"> зав. библиотекой </w:t>
      </w:r>
      <w:r w:rsidRPr="00BB562B">
        <w:rPr>
          <w:rFonts w:ascii="Times New Roman" w:hAnsi="Times New Roman" w:cs="Times New Roman"/>
          <w:sz w:val="28"/>
          <w:szCs w:val="28"/>
        </w:rPr>
        <w:t>Савенкова С.Е.</w:t>
      </w:r>
    </w:p>
    <w:p w:rsidR="003C2C40" w:rsidRPr="00BB562B" w:rsidRDefault="003C2C40" w:rsidP="003C2C40">
      <w:pPr>
        <w:pStyle w:val="a4"/>
        <w:spacing w:after="12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BB562B">
        <w:rPr>
          <w:rFonts w:ascii="Times New Roman" w:hAnsi="Times New Roman" w:cs="Times New Roman"/>
          <w:b/>
          <w:sz w:val="28"/>
          <w:szCs w:val="28"/>
        </w:rPr>
        <w:t>Охват:</w:t>
      </w:r>
      <w:r w:rsidRPr="00BB562B">
        <w:rPr>
          <w:rFonts w:ascii="Times New Roman" w:hAnsi="Times New Roman" w:cs="Times New Roman"/>
          <w:sz w:val="28"/>
          <w:szCs w:val="28"/>
        </w:rPr>
        <w:t xml:space="preserve"> учащиеся 5-9</w:t>
      </w:r>
      <w:r>
        <w:rPr>
          <w:rFonts w:ascii="Times New Roman" w:hAnsi="Times New Roman" w:cs="Times New Roman"/>
          <w:sz w:val="28"/>
          <w:szCs w:val="28"/>
        </w:rPr>
        <w:t>х классов, 494 чел.</w:t>
      </w:r>
    </w:p>
    <w:p w:rsidR="003C2C40" w:rsidRPr="00BB562B" w:rsidRDefault="003C2C40" w:rsidP="003C2C40">
      <w:pPr>
        <w:pStyle w:val="a4"/>
        <w:spacing w:after="12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Pr="00BB562B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3C2C40" w:rsidRPr="004B50F1" w:rsidRDefault="003C2C40" w:rsidP="003C2C40">
      <w:pPr>
        <w:pStyle w:val="a4"/>
        <w:spacing w:after="12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62B">
        <w:rPr>
          <w:rFonts w:ascii="Times New Roman" w:hAnsi="Times New Roman" w:cs="Times New Roman"/>
          <w:bCs/>
          <w:sz w:val="28"/>
          <w:szCs w:val="28"/>
        </w:rPr>
        <w:t>Формирование читательского интереса, популяризац</w:t>
      </w:r>
      <w:r>
        <w:rPr>
          <w:rFonts w:ascii="Times New Roman" w:hAnsi="Times New Roman" w:cs="Times New Roman"/>
          <w:bCs/>
          <w:sz w:val="28"/>
          <w:szCs w:val="28"/>
        </w:rPr>
        <w:t>ия и укрепление традиций чтения.</w:t>
      </w:r>
      <w:r w:rsidRPr="00010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62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тимулирование интереса к чтению.</w:t>
      </w:r>
      <w:r w:rsidRPr="00010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62B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способностей, навыков исследовательской деятельности.</w:t>
      </w:r>
    </w:p>
    <w:p w:rsidR="003C2C40" w:rsidRDefault="003C2C40" w:rsidP="003C2C4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2C40" w:rsidRDefault="003C2C40" w:rsidP="003C2C4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2C40" w:rsidRDefault="003C2C40" w:rsidP="003C2C4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2C40" w:rsidRDefault="003C2C40" w:rsidP="003C2C4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2C40" w:rsidRPr="00BB562B" w:rsidRDefault="003C2C40" w:rsidP="003C2C4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3"/>
        <w:tblW w:w="9923" w:type="dxa"/>
        <w:tblInd w:w="-176" w:type="dxa"/>
        <w:tblLook w:val="04A0"/>
      </w:tblPr>
      <w:tblGrid>
        <w:gridCol w:w="993"/>
        <w:gridCol w:w="8930"/>
      </w:tblGrid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статических данных работы городской детско-юношеской и школьной библиотек (уровень читательской активности различных возрастных категорий)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«Читаем Пушкина»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библиотечного фонда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«Любимая книга моей семьи»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«Ожившая книга»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«Чтобы помнили…»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посвященная 75-летию битвы под Москвой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«Чародейкою зимою…» (читаем стихи о зиме)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«Древо семейного чтения»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библиотечного фонда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книгам о войне»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«Вернем поэзию в библиотеки»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стихи поэтов фронтовиков 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«Любимым мамам стихи посвящаем…»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«Стихи о женщине великих поэтов»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семейного чтения - конкурс «Читающая семья»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«Вспомним всех поименно, сердцем вспомним своим…»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«Письмо с фронта» 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«Радость со слезами на глазах»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 гостях у юбиляров»</w:t>
            </w:r>
          </w:p>
        </w:tc>
      </w:tr>
      <w:tr w:rsidR="003C2C40" w:rsidTr="00B05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мероприятиях, проводимых в рамках реализации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</w:tr>
    </w:tbl>
    <w:p w:rsidR="003C2C40" w:rsidRDefault="003C2C40" w:rsidP="003C2C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C40" w:rsidRPr="005A54E7" w:rsidRDefault="003C2C40" w:rsidP="003C2C40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54E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5A54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54E7">
        <w:rPr>
          <w:rFonts w:ascii="Times New Roman" w:hAnsi="Times New Roman" w:cs="Times New Roman"/>
          <w:b/>
          <w:sz w:val="28"/>
          <w:szCs w:val="28"/>
          <w:u w:val="single"/>
        </w:rPr>
        <w:t>« Мир моих увлечений»</w:t>
      </w:r>
    </w:p>
    <w:p w:rsidR="003C2C40" w:rsidRDefault="003C2C40" w:rsidP="003C2C40">
      <w:pPr>
        <w:spacing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Координатор:</w:t>
      </w:r>
      <w:r>
        <w:rPr>
          <w:rFonts w:ascii="Times New Roman" w:hAnsi="Times New Roman" w:cs="Times New Roman"/>
          <w:sz w:val="28"/>
          <w:szCs w:val="28"/>
        </w:rPr>
        <w:t xml:space="preserve">     учитель ОБЖ  Н.В. Егорова </w:t>
      </w:r>
    </w:p>
    <w:p w:rsidR="003C2C40" w:rsidRDefault="003C2C40" w:rsidP="003C2C40">
      <w:pPr>
        <w:spacing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5-7-х классов, 276  чел.</w:t>
      </w:r>
    </w:p>
    <w:p w:rsidR="003C2C40" w:rsidRPr="003C2C40" w:rsidRDefault="003C2C40" w:rsidP="003C2C40">
      <w:pPr>
        <w:spacing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51412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Pr="00351412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351412">
        <w:rPr>
          <w:rFonts w:ascii="Times New Roman" w:hAnsi="Times New Roman" w:cs="Times New Roman"/>
          <w:b/>
          <w:sz w:val="28"/>
          <w:szCs w:val="28"/>
        </w:rPr>
        <w:t>:</w:t>
      </w:r>
      <w:r w:rsidRPr="003C2C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C40">
        <w:rPr>
          <w:rFonts w:ascii="Times New Roman" w:hAnsi="Times New Roman" w:cs="Times New Roman"/>
          <w:sz w:val="28"/>
          <w:szCs w:val="28"/>
        </w:rPr>
        <w:t>тимулирование</w:t>
      </w:r>
      <w:proofErr w:type="spellEnd"/>
      <w:r w:rsidRPr="003C2C40">
        <w:rPr>
          <w:rFonts w:ascii="Times New Roman" w:hAnsi="Times New Roman" w:cs="Times New Roman"/>
          <w:sz w:val="28"/>
          <w:szCs w:val="28"/>
        </w:rPr>
        <w:t xml:space="preserve"> творческой активности учащихся. Знакомство с разнообразными интересными способами проведения досуга. Помощь с выбором хобби. Участие в конкурсных и </w:t>
      </w:r>
      <w:r w:rsidRPr="003C2C40">
        <w:rPr>
          <w:rFonts w:ascii="Times New Roman" w:hAnsi="Times New Roman" w:cs="Times New Roman"/>
          <w:sz w:val="28"/>
          <w:szCs w:val="28"/>
        </w:rPr>
        <w:lastRenderedPageBreak/>
        <w:t>выставочных мероприятиях различного уровня. Формирование устойчивой потребнос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2C40">
        <w:rPr>
          <w:rFonts w:ascii="Times New Roman" w:hAnsi="Times New Roman" w:cs="Times New Roman"/>
          <w:sz w:val="28"/>
          <w:szCs w:val="28"/>
        </w:rPr>
        <w:t>и в саморазвитии и самореализации в различных видах полезной деятельности.</w:t>
      </w:r>
    </w:p>
    <w:p w:rsidR="003C2C40" w:rsidRDefault="003C2C40" w:rsidP="003C2C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3"/>
        <w:tblW w:w="9748" w:type="dxa"/>
        <w:tblLook w:val="04A0"/>
      </w:tblPr>
      <w:tblGrid>
        <w:gridCol w:w="1101"/>
        <w:gridCol w:w="8647"/>
      </w:tblGrid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«Мое свободное время»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не посещающих кружки и секции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о концепции и  результатах реализации  проекта 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 Мир моих увлечений»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« Моя история»  (о ребенке-инвалиде, занимающемся в спортивном  клубе инвалидов «Равные возможности»)</w:t>
            </w:r>
          </w:p>
        </w:tc>
      </w:tr>
    </w:tbl>
    <w:p w:rsidR="003C2C40" w:rsidRDefault="003C2C40" w:rsidP="003C2C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40" w:rsidRPr="005B352B" w:rsidRDefault="003C2C40" w:rsidP="003C2C40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52B">
        <w:rPr>
          <w:rFonts w:ascii="Times New Roman" w:hAnsi="Times New Roman" w:cs="Times New Roman"/>
          <w:b/>
          <w:sz w:val="28"/>
          <w:szCs w:val="28"/>
          <w:u w:val="single"/>
        </w:rPr>
        <w:t>Проекта «Мой выбор»</w:t>
      </w:r>
    </w:p>
    <w:p w:rsidR="003C2C40" w:rsidRDefault="003C2C40" w:rsidP="003C2C40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Координатор: 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Е.В.Кошелева </w:t>
      </w:r>
    </w:p>
    <w:p w:rsidR="003C2C40" w:rsidRPr="005B352B" w:rsidRDefault="003C2C40" w:rsidP="003C2C40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sz w:val="28"/>
          <w:szCs w:val="28"/>
        </w:rPr>
        <w:t xml:space="preserve"> учащиеся 9-х классов, 113 чел.</w:t>
      </w:r>
    </w:p>
    <w:p w:rsidR="003C2C40" w:rsidRPr="003C2C40" w:rsidRDefault="003C2C40" w:rsidP="003C2C40">
      <w:pPr>
        <w:pStyle w:val="a5"/>
        <w:shd w:val="clear" w:color="auto" w:fill="FFFFFF"/>
        <w:spacing w:before="0" w:beforeAutospacing="0" w:after="120" w:afterAutospacing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проекта: </w:t>
      </w:r>
      <w:r>
        <w:rPr>
          <w:sz w:val="28"/>
          <w:szCs w:val="28"/>
        </w:rPr>
        <w:t>На современном этапе развития система профориентации призвана обеспечить координацию действий государственных органов, школы, семьи, органов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</w:t>
      </w:r>
      <w:r>
        <w:rPr>
          <w:sz w:val="28"/>
          <w:szCs w:val="28"/>
        </w:rPr>
        <w:softHyphen/>
        <w:t xml:space="preserve">онно-управленческих вопросов, связанных с профориентацией, комплексное проектирование воздействий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характера на личность школьника с учетом социально-экономического прогноза. </w:t>
      </w:r>
      <w:r>
        <w:rPr>
          <w:color w:val="000000"/>
          <w:sz w:val="28"/>
          <w:szCs w:val="28"/>
        </w:rPr>
        <w:t>Создание условий для профессионального самоопределения подростков на основе понимания себя и знания особенностей современного профессионального рынка.</w:t>
      </w:r>
      <w:r w:rsidRPr="005B352B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помощи учащимся в социальной адаптации, формирование у них коммуникативных навыков, оказывающих влияние на выбор профессии и способности к саморазвитию.</w:t>
      </w:r>
    </w:p>
    <w:p w:rsidR="003C2C40" w:rsidRDefault="003C2C40" w:rsidP="003C2C40">
      <w:pPr>
        <w:pStyle w:val="a5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«Мой выбор» создаёт условия для профессионального самоопределения подростков на основе понимания себя и знания особенностей современного профессионального рынка. Подростки получают возможность осознать свои личностные и мыслительные особенности, которые влияют на выбор профессии. Проект расширяет   представление подростков  о мире профессий и системе профессионального образования.</w:t>
      </w:r>
    </w:p>
    <w:p w:rsidR="003C2C40" w:rsidRDefault="003C2C40" w:rsidP="003C2C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2C40" w:rsidRDefault="003C2C40" w:rsidP="003C2C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2C40" w:rsidRDefault="003C2C40" w:rsidP="003C2C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2C40" w:rsidRPr="005B352B" w:rsidRDefault="003C2C40" w:rsidP="003C2C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2C40" w:rsidRDefault="003C2C40" w:rsidP="003C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Проведенные мероприятия</w:t>
      </w:r>
    </w:p>
    <w:tbl>
      <w:tblPr>
        <w:tblStyle w:val="a3"/>
        <w:tblW w:w="9747" w:type="dxa"/>
        <w:tblLook w:val="04A0"/>
      </w:tblPr>
      <w:tblGrid>
        <w:gridCol w:w="1101"/>
        <w:gridCol w:w="8646"/>
      </w:tblGrid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уроки:</w:t>
            </w:r>
          </w:p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(о рынке труда, учебных заведениях, подготовка резюме);</w:t>
            </w:r>
          </w:p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(выявление интересов и карьерных приоритетах)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медицинское учреждение Стоматология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Губернском профессиональном колледже, корпус №5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Губернском профессиональном колледже, корпус №1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«Профессии города глазами подростков»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профессий «Время выбирать»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 викторина для 9-х классов «На пороге взрослой жизни»</w:t>
            </w:r>
          </w:p>
        </w:tc>
      </w:tr>
      <w:tr w:rsidR="003C2C40" w:rsidTr="00B053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40" w:rsidRDefault="003C2C40" w:rsidP="00B053E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Ярмарка учебных мест</w:t>
            </w:r>
          </w:p>
        </w:tc>
      </w:tr>
    </w:tbl>
    <w:p w:rsidR="003C2C40" w:rsidRDefault="003C2C40" w:rsidP="003C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C5" w:rsidRDefault="002730C5"/>
    <w:sectPr w:rsidR="002730C5" w:rsidSect="0027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86"/>
    <w:multiLevelType w:val="hybridMultilevel"/>
    <w:tmpl w:val="AE64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EC4"/>
    <w:multiLevelType w:val="multilevel"/>
    <w:tmpl w:val="AE1024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04469B6"/>
    <w:multiLevelType w:val="hybridMultilevel"/>
    <w:tmpl w:val="6798A738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3C0844C7"/>
    <w:multiLevelType w:val="hybridMultilevel"/>
    <w:tmpl w:val="99A6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40"/>
    <w:rsid w:val="002730C5"/>
    <w:rsid w:val="003C2C40"/>
    <w:rsid w:val="004D1038"/>
    <w:rsid w:val="00B338B0"/>
    <w:rsid w:val="00B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C2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C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2017-07-25T08:25:00Z</dcterms:created>
  <dcterms:modified xsi:type="dcterms:W3CDTF">2017-07-25T08:28:00Z</dcterms:modified>
</cp:coreProperties>
</file>