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3D" w:rsidRDefault="0045093D" w:rsidP="004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учебных предметов</w:t>
      </w:r>
    </w:p>
    <w:p w:rsidR="0045093D" w:rsidRDefault="0045093D" w:rsidP="0045093D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45093D" w:rsidRDefault="0045093D" w:rsidP="0045093D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– 11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5093D" w:rsidTr="0045093D">
        <w:tc>
          <w:tcPr>
            <w:tcW w:w="2376" w:type="dxa"/>
          </w:tcPr>
          <w:p w:rsidR="0045093D" w:rsidRPr="00200440" w:rsidRDefault="0045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EF2DE8" w:rsidRPr="00962C6F" w:rsidRDefault="00EF2DE8" w:rsidP="00D6720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10-11 класс»</w:t>
            </w:r>
            <w:r w:rsidRPr="00962C6F"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</w:t>
            </w:r>
            <w:r w:rsidRPr="00962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962C6F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EF2DE8" w:rsidRPr="00962C6F" w:rsidRDefault="00EF2D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10-11 класс»; 2013г.</w:t>
            </w:r>
          </w:p>
          <w:p w:rsidR="00EF2DE8" w:rsidRPr="00D1291F" w:rsidRDefault="00EF2D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  </w:t>
            </w:r>
            <w:r w:rsidRPr="00D129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1291F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D1291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10-11 класс»; 2013г.</w:t>
            </w:r>
          </w:p>
          <w:p w:rsidR="00EE7829" w:rsidRPr="00EF2DE8" w:rsidRDefault="00EF2D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охватывают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складывалось представление о русском языке как системе. Программы направлены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воспитательных, образовательных, информационных целей. Предполагает формирование коммуникативной, языковой</w:t>
            </w:r>
            <w:r w:rsidR="00030A8B">
              <w:rPr>
                <w:rFonts w:ascii="Times New Roman" w:hAnsi="Times New Roman" w:cs="Times New Roman"/>
                <w:sz w:val="24"/>
                <w:szCs w:val="24"/>
              </w:rPr>
              <w:t xml:space="preserve">, лингвистической, </w:t>
            </w:r>
            <w:proofErr w:type="spellStart"/>
            <w:r w:rsidR="00030A8B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="00030A8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компетентностей.</w:t>
            </w:r>
          </w:p>
        </w:tc>
      </w:tr>
      <w:tr w:rsidR="0045093D" w:rsidTr="0045093D">
        <w:tc>
          <w:tcPr>
            <w:tcW w:w="2376" w:type="dxa"/>
          </w:tcPr>
          <w:p w:rsidR="0045093D" w:rsidRPr="00200440" w:rsidRDefault="00EF2DE8">
            <w:pPr>
              <w:rPr>
                <w:rFonts w:ascii="Times New Roman" w:hAnsi="Times New Roman" w:cs="Times New Roman"/>
                <w:b/>
              </w:rPr>
            </w:pPr>
            <w:r w:rsidRPr="0020044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195" w:type="dxa"/>
          </w:tcPr>
          <w:p w:rsidR="00F31EEB" w:rsidRDefault="00F31EEB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авторской программы В.Я. Коровиной «Литература 5-11 классы».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 г. № 253:</w:t>
            </w:r>
          </w:p>
          <w:p w:rsidR="00F31EEB" w:rsidRDefault="00F31EEB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Ю.В. Лебедев «Литература 10 класс в 2 частях»; 2014 г.</w:t>
            </w:r>
          </w:p>
          <w:p w:rsidR="00F31EEB" w:rsidRDefault="00F31EEB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 В.П. Журавлев «Литература 11 класс в 2 частях»; 2014 г.</w:t>
            </w:r>
          </w:p>
          <w:p w:rsidR="00EE7829" w:rsidRPr="00F61830" w:rsidRDefault="00F31EEB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литературе в 10-11 классах представляют линейный курс на историко-литературной основе (русская литература 19 -20 веков), монографическое изучение творчества классиков русской литературы.</w:t>
            </w:r>
            <w:r w:rsidR="00E807D9">
              <w:rPr>
                <w:rFonts w:ascii="Times New Roman" w:hAnsi="Times New Roman" w:cs="Times New Roman"/>
                <w:sz w:val="24"/>
                <w:szCs w:val="24"/>
              </w:rPr>
              <w:t xml:space="preserve"> Уделяется внимание вопросам традиций и новаторства в русской литературе</w:t>
            </w:r>
            <w:r w:rsidR="00985E1B">
              <w:rPr>
                <w:rFonts w:ascii="Times New Roman" w:hAnsi="Times New Roman" w:cs="Times New Roman"/>
                <w:sz w:val="24"/>
                <w:szCs w:val="24"/>
              </w:rPr>
              <w:t xml:space="preserve">, истории создания отдельных произведений, теории литературы. </w:t>
            </w:r>
            <w:r w:rsidR="00E807D9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Предусматриваются  </w:t>
            </w:r>
            <w:proofErr w:type="spellStart"/>
            <w:r w:rsidR="00E807D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E807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807D9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="00E807D9">
              <w:rPr>
                <w:rFonts w:ascii="Times New Roman" w:hAnsi="Times New Roman" w:cs="Times New Roman"/>
                <w:sz w:val="24"/>
                <w:szCs w:val="24"/>
              </w:rPr>
              <w:t xml:space="preserve"> связи литературы, обращение к другим видам искусства.</w:t>
            </w:r>
          </w:p>
        </w:tc>
      </w:tr>
      <w:tr w:rsidR="0045093D" w:rsidTr="0045093D">
        <w:tc>
          <w:tcPr>
            <w:tcW w:w="2376" w:type="dxa"/>
          </w:tcPr>
          <w:p w:rsidR="0045093D" w:rsidRPr="00200440" w:rsidRDefault="0020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195" w:type="dxa"/>
          </w:tcPr>
          <w:p w:rsidR="00200440" w:rsidRPr="00D97F0E" w:rsidRDefault="00200440" w:rsidP="00D6720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по английскому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образования.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входящих в Перечень учебников, утвержденный приказом </w:t>
            </w:r>
            <w:r w:rsidRPr="00D97F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200440" w:rsidRPr="00D97F0E" w:rsidRDefault="00200440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О.В.Афанасьева, И.В.Михеева «Английский в фокусе» «Просвещение»,2015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33A" w:rsidRDefault="00200440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О.В.Афанасьева, И.В.Михеева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«Просвещение»,2015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0440" w:rsidRPr="00F61830" w:rsidRDefault="00200440" w:rsidP="00D672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предусматривают развитие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ос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новных речевых умений учащихся: говорен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чтения, письма.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реализация способствует 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приобретению учащимися опыта решения различных жизненных (бытовых, академических, социальных, 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профессиональных)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с помощью английского языка.  У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чащимися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 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культуре, истории, реалиях и традициях стран изучаемого языка.</w:t>
            </w:r>
          </w:p>
        </w:tc>
      </w:tr>
      <w:tr w:rsidR="0045093D" w:rsidTr="0045093D">
        <w:tc>
          <w:tcPr>
            <w:tcW w:w="2376" w:type="dxa"/>
          </w:tcPr>
          <w:p w:rsidR="0045093D" w:rsidRPr="00200440" w:rsidRDefault="0020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195" w:type="dxa"/>
          </w:tcPr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Рабочие программы разработаны на основе Примерной программы среднего общего образования по истории. 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класс 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В.И.Уколова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А.В.Ревякин под ред. </w:t>
            </w: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А.О.Чубарьяна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«История. Всеобщая история», 2014г.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А.Н. Сахаров «История России с древнейших времен до конца</w:t>
            </w:r>
            <w:r w:rsidRPr="00F6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в.», 2013г.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Сахаров,  А.Н.Боханов «»История России </w:t>
            </w:r>
            <w:r w:rsidRPr="00F6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XIX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вв.», 2013г.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 класс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А.А. </w:t>
            </w: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Улунян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Е.Ю.Сергеев </w:t>
            </w:r>
            <w:r w:rsidRPr="00F6080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F60808">
              <w:rPr>
                <w:rFonts w:ascii="Times New Roman" w:hAnsi="Times New Roman" w:cs="Times New Roman"/>
                <w:sz w:val="24"/>
                <w:szCs w:val="24"/>
              </w:rPr>
              <w:t>А.О.Чубарьяна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«История. Всеобщая история», 2014г.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Левандовский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Ю.А.Щетинов</w:t>
            </w:r>
            <w:proofErr w:type="gram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.В.Мироненко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«История России  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начало 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вв.», 2014г.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Программы ориентированы на закрепление, систематизацию и углубление знаний об основных фактах, процессах и явлениях отечественной и всемирной истории, полученных школьниками в основной школе. Программы дают понимание общих закономерностей развития человечества и особенностей исторического пути России, помогают выработать навыки исторического мышления, объясняют, как разные исторические эпохи связаны с современностью, как историческое наследие Востока и Запада живет в дне сегодняшнем.</w:t>
            </w:r>
          </w:p>
          <w:p w:rsidR="00EE7829" w:rsidRPr="00F61830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Важнейшими задачами курса являются формирование у учащихся гражданской позиции, воспитание патриотизма, толерантности.</w:t>
            </w:r>
          </w:p>
        </w:tc>
      </w:tr>
      <w:tr w:rsidR="0045093D" w:rsidTr="0045093D">
        <w:tc>
          <w:tcPr>
            <w:tcW w:w="2376" w:type="dxa"/>
          </w:tcPr>
          <w:p w:rsidR="0045093D" w:rsidRPr="00F60808" w:rsidRDefault="00F6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195" w:type="dxa"/>
          </w:tcPr>
          <w:p w:rsidR="000B3A88" w:rsidRPr="000B3A88" w:rsidRDefault="000B3A8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 программа для 10 класса разработана на основе Примерной программы среднего общего образования по обществознанию.  При составлении рабочей программы  11 класса использована авторская программа Л.Н.Боголюбова, Н.И.Городецкой, Л.Ф. Ивановой «Обществознание 10-11 класс»</w:t>
            </w:r>
          </w:p>
          <w:p w:rsidR="000B3A88" w:rsidRPr="000B3A88" w:rsidRDefault="000B3A8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0B3A88" w:rsidRPr="000B3A88" w:rsidRDefault="000B3A8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класс – </w:t>
            </w:r>
            <w:r w:rsidRPr="000B3A88">
              <w:rPr>
                <w:rFonts w:ascii="Times New Roman" w:hAnsi="Times New Roman" w:cs="Times New Roman"/>
                <w:sz w:val="24"/>
                <w:szCs w:val="24"/>
              </w:rPr>
              <w:t>«Обществознание. 10 класс» под ред. Л.Н.Боголюбова,  2014г.</w:t>
            </w:r>
          </w:p>
          <w:p w:rsidR="000B3A88" w:rsidRPr="000B3A88" w:rsidRDefault="000B3A8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 класс – «Обществознание. 11 класс» под ред. Л.Н. Боголюбова, А.Ю. </w:t>
            </w:r>
            <w:proofErr w:type="spellStart"/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Лазебниковой</w:t>
            </w:r>
            <w:proofErr w:type="spellEnd"/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2012 г.</w:t>
            </w:r>
          </w:p>
          <w:p w:rsidR="0045093D" w:rsidRDefault="000B3A88" w:rsidP="00D6720D">
            <w:pPr>
              <w:jc w:val="both"/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курса в 10 -11 классах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Помимо знаний, в содержание курса входят социальные навыки, умения, ключевые компетентности, совокупность моральных норм и принципов </w:t>
            </w: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поведения людей по отношению к обществу и другим людям; правовые нормы, регулирующие отношения людей во всех областях жизни общества.</w:t>
            </w:r>
          </w:p>
        </w:tc>
      </w:tr>
      <w:tr w:rsidR="0045093D" w:rsidTr="0045093D">
        <w:tc>
          <w:tcPr>
            <w:tcW w:w="2376" w:type="dxa"/>
          </w:tcPr>
          <w:p w:rsidR="0045093D" w:rsidRPr="000B3A88" w:rsidRDefault="000B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  <w:bookmarkStart w:id="0" w:name="_GoBack"/>
            <w:bookmarkEnd w:id="0"/>
          </w:p>
        </w:tc>
        <w:tc>
          <w:tcPr>
            <w:tcW w:w="7195" w:type="dxa"/>
          </w:tcPr>
          <w:p w:rsidR="00E807D9" w:rsidRPr="00237021" w:rsidRDefault="00E807D9" w:rsidP="00D6720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Кузнецова  А.П., Ким Э.</w:t>
            </w:r>
            <w:proofErr w:type="gram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Базовый уровень 10 - 11 класс». В образовательном процессе используются учебники из числа входящих в Перечень учебников, утвержденный приказом </w:t>
            </w:r>
            <w:r w:rsidRPr="002370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E807D9" w:rsidRPr="00237021" w:rsidRDefault="00E807D9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Кузнецов А.П., Ким Э.В. География. 10-11 класс. Базовый уровень. - М.: Дрофа, 2014 г.</w:t>
            </w:r>
          </w:p>
          <w:p w:rsidR="0045093D" w:rsidRPr="00F61830" w:rsidRDefault="00E807D9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      </w:r>
            <w:proofErr w:type="gramEnd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важнейших задач является формирование у учащихся умений, необходимых для самостоятельного понимания и анализа процессов и явлений современного мира. </w:t>
            </w:r>
            <w:proofErr w:type="gram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формирование у учащихся </w:t>
            </w:r>
            <w:proofErr w:type="spell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овладение ими универсальными способами деятельности: умения работать с картами различной тематики и разнообразными статистическими материалами; 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 поиск нужной информации по заданной теме в источниках различного типа, в том числе в </w:t>
            </w:r>
            <w:proofErr w:type="spell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системах.</w:t>
            </w:r>
            <w:proofErr w:type="gramEnd"/>
          </w:p>
        </w:tc>
      </w:tr>
      <w:tr w:rsidR="0045093D" w:rsidTr="0045093D">
        <w:tc>
          <w:tcPr>
            <w:tcW w:w="2376" w:type="dxa"/>
          </w:tcPr>
          <w:p w:rsidR="00B128B5" w:rsidRPr="00B128B5" w:rsidRDefault="00B128B5" w:rsidP="00B12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 и начала анализа)</w:t>
            </w:r>
          </w:p>
          <w:p w:rsidR="0045093D" w:rsidRDefault="0045093D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 w:rsidP="00B1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B5" w:rsidRDefault="00B128B5" w:rsidP="00B1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B5" w:rsidRPr="00B128B5" w:rsidRDefault="00B128B5" w:rsidP="007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(геометрия)</w:t>
            </w:r>
          </w:p>
          <w:p w:rsidR="00B128B5" w:rsidRDefault="00B128B5"/>
          <w:p w:rsidR="00B128B5" w:rsidRDefault="00B128B5"/>
        </w:tc>
        <w:tc>
          <w:tcPr>
            <w:tcW w:w="7195" w:type="dxa"/>
          </w:tcPr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разработаны на основе авторских программ по алгебре и началам анализа С.М.Никольского (10 класс) и А.Г Мордковича (11 класс).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С.М. Никольский, М.К.Потапов, Н.Н.Решетников и др. Математика: алгебра и начала математического (базовый и углубленный уровни), М., «Просвещение, 2015 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Мордкович А.Г. Алгебра и начала математического анализа. 11 класс. В 2ч. Ч.1. учебник для учащихся общеобразовательных учреждений (профиль</w:t>
            </w:r>
            <w:r w:rsidR="00291BEE">
              <w:rPr>
                <w:rFonts w:ascii="Times New Roman" w:hAnsi="Times New Roman" w:cs="Times New Roman"/>
                <w:sz w:val="24"/>
                <w:szCs w:val="24"/>
              </w:rPr>
              <w:t>ный уровень) М.: Мнемозина,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Мордкович А.Г. Алгебра и начала математического анализа. 11 класс. В 2ч. Ч.2. Задачник для учащихся общеобразовательных учреждений (профильный урове</w:t>
            </w:r>
            <w:r w:rsidR="00291BEE">
              <w:rPr>
                <w:rFonts w:ascii="Times New Roman" w:hAnsi="Times New Roman" w:cs="Times New Roman"/>
                <w:sz w:val="24"/>
                <w:szCs w:val="24"/>
              </w:rPr>
              <w:t>нь)  М.: Мнемозина,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курс математики ориентирован на учащихся, которые собираются продолжать изучение математики в высших учебных заведениях. Наряду с подготовкой школьников к продолжению математического образования, предусматривается формирование у них устойчивого интереса к предмету, выявление и развитие математических способностей, ориентация школьников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профессии, которые требуют достаточно высокой математической культуры. В программу курса включены важнейшие понятия, позволяющие построить логическое завершение школьного курса математики и создающие достаточную основу для продолжения математического образования. Изучение алгебры и начал математического анализа в 10-11 классах направлено на достижение следующей цели: формирование представлений о математике, как универсальном языке науки, средстве моделирования явлений и процессов, об идеях и методах математики, развитие логического мышления, алгоритмической культуры, формирование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прогресса, овладение математическими знаниями и умениями, необходимыми для изучения школьных естественнонаучных дисциплин, для продолжения образования в областях, связанных с математикой.</w:t>
            </w: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по геометрии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B128B5" w:rsidRDefault="00B128B5" w:rsidP="00D672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10–11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Бутузов, С.Б. Кадомцев и др.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 10-11: М.: Просвещение, 2014 г.</w:t>
            </w: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математики в старшей школе на профильном уровне направлено на формирование представлений об идеях и методах математики; о математике как универсальном языке науки;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средствами математики культуры личности. В ходе изучения геометрии в профильном курсе старшей школы учащиеся продолжают овладение разнообразными способами деятельности, приобретают и совершенствуют опыт: проведения доказательных рассуждений при обосновании математических утверждений, логического обоснования выводов, использования различных языков математики для иллюстрации, интерпретации, аргументации и доказательства. Использование данной программы позволяет сформировать понятийный аппарат по основным разделам курса геометрии; отработать основные теоремы и формулы и умение их применять; умения доказывать теоремы и находить нестандартные способы решения задач. </w:t>
            </w:r>
          </w:p>
          <w:p w:rsidR="0045093D" w:rsidRDefault="0045093D" w:rsidP="00D6720D">
            <w:pPr>
              <w:jc w:val="both"/>
            </w:pPr>
          </w:p>
        </w:tc>
      </w:tr>
      <w:tr w:rsidR="0045093D" w:rsidTr="0045093D">
        <w:tc>
          <w:tcPr>
            <w:tcW w:w="2376" w:type="dxa"/>
          </w:tcPr>
          <w:p w:rsidR="0045093D" w:rsidRPr="00A24A41" w:rsidRDefault="00A24A41" w:rsidP="007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195" w:type="dxa"/>
          </w:tcPr>
          <w:p w:rsidR="00A24A41" w:rsidRDefault="00A24A41" w:rsidP="00D6720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разработаны на основе авторской программы В.В.Пасечника«Биология. Программа среднег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полного)общего образования по биологии 10-11 класс 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науки Российской Федерации от 31.03.2014 г. № 253: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А.А.Каменский,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 В.В.Пасечник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«Биология. Общая биология»2014год издания.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класс- А.А.Каменский,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В.В.Пасечник «Биология. Общая биология»2013год издания.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ориентирована на формирование у учащихся знаний о живой природе, её отличительных признаках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ровневой организации и эволюции. Программа включает сведения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закономерностях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Особое внимание уделено вопросу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современной естественнонаучной  картины мира.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общей культуры, определяющей адекватное поведение человека в окружающей среде,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востребованные в жизни и практической деятельности.</w:t>
            </w:r>
          </w:p>
          <w:p w:rsidR="0045093D" w:rsidRDefault="0045093D" w:rsidP="00D6720D">
            <w:pPr>
              <w:jc w:val="both"/>
            </w:pPr>
          </w:p>
        </w:tc>
      </w:tr>
      <w:tr w:rsidR="0045093D" w:rsidTr="0045093D">
        <w:tc>
          <w:tcPr>
            <w:tcW w:w="2376" w:type="dxa"/>
          </w:tcPr>
          <w:p w:rsidR="0045093D" w:rsidRPr="007452E8" w:rsidRDefault="007452E8" w:rsidP="007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195" w:type="dxa"/>
          </w:tcPr>
          <w:p w:rsidR="007452E8" w:rsidRDefault="007452E8" w:rsidP="00D6720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авторской программы  Габриеляна  О.С. «Программа курса химии для 8-11 классов общеобразовательных учреждений»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7452E8" w:rsidRDefault="007452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абриелян О.С.  Химия.10 класс. Базовый уровень. 2015 г.</w:t>
            </w:r>
          </w:p>
          <w:p w:rsidR="007452E8" w:rsidRDefault="007452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 Габриелян О.С. Химия. 11 класс. Базовый уровень.  2015г.</w:t>
            </w:r>
          </w:p>
          <w:p w:rsidR="007452E8" w:rsidRDefault="007452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изучаются основы органической химии,  теории строения веществ. Рассматриваются сведения о природных  источниках органических веществ и их взаимопревращениях, особое внимание уделяется практическому  применению  веществ.</w:t>
            </w:r>
          </w:p>
          <w:p w:rsidR="0045093D" w:rsidRDefault="007452E8" w:rsidP="00D6720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изучаются основы курса общей химии, построенные на современных представлениях о строении атома, закономерностях протекания химических реакций. Основу курса составляют обобщенные представления о классах органических и неорганических соединений, их свойствах и применении.</w:t>
            </w:r>
          </w:p>
        </w:tc>
      </w:tr>
      <w:tr w:rsidR="00E0333A" w:rsidTr="0045093D">
        <w:tc>
          <w:tcPr>
            <w:tcW w:w="2376" w:type="dxa"/>
          </w:tcPr>
          <w:p w:rsidR="00E0333A" w:rsidRPr="007452E8" w:rsidRDefault="00E0333A" w:rsidP="007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195" w:type="dxa"/>
          </w:tcPr>
          <w:p w:rsidR="00C56CFE" w:rsidRPr="00D43835" w:rsidRDefault="008921F1" w:rsidP="00C56CF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разработаны на основе авторской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C56CFE" w:rsidRPr="00CD0FD6">
              <w:rPr>
                <w:rFonts w:ascii="Times New Roman" w:eastAsia="Times New Roman" w:hAnsi="Times New Roman"/>
                <w:iCs/>
                <w:sz w:val="24"/>
                <w:szCs w:val="24"/>
              </w:rPr>
              <w:t>В. С. </w:t>
            </w:r>
            <w:proofErr w:type="spellStart"/>
            <w:r w:rsidR="00C56CFE" w:rsidRPr="00CD0FD6">
              <w:rPr>
                <w:rFonts w:ascii="Times New Roman" w:eastAsia="Times New Roman" w:hAnsi="Times New Roman"/>
                <w:iCs/>
                <w:sz w:val="24"/>
                <w:szCs w:val="24"/>
              </w:rPr>
              <w:t>Данюшенков</w:t>
            </w:r>
            <w:r w:rsidR="00C56CFE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proofErr w:type="spellEnd"/>
            <w:r w:rsidR="00C56CFE" w:rsidRPr="00CD0FD6">
              <w:rPr>
                <w:rFonts w:ascii="Times New Roman" w:eastAsia="Times New Roman" w:hAnsi="Times New Roman"/>
                <w:iCs/>
                <w:sz w:val="24"/>
                <w:szCs w:val="24"/>
              </w:rPr>
              <w:t>, О. В. Коршунов</w:t>
            </w:r>
            <w:r w:rsidR="00C56CFE">
              <w:rPr>
                <w:rFonts w:ascii="Times New Roman" w:eastAsia="Times New Roman" w:hAnsi="Times New Roman"/>
                <w:iCs/>
                <w:sz w:val="24"/>
                <w:szCs w:val="24"/>
              </w:rPr>
              <w:t>ой.</w:t>
            </w:r>
            <w:r w:rsidR="00C56CFE" w:rsidRPr="00026F3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="00C56CFE" w:rsidRPr="00961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Г.Я. </w:t>
            </w:r>
          </w:p>
          <w:p w:rsidR="008921F1" w:rsidRPr="008921F1" w:rsidRDefault="008921F1" w:rsidP="008921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F1">
              <w:rPr>
                <w:rFonts w:ascii="Times New Roman" w:eastAsia="Times New Roman" w:hAnsi="Times New Roman" w:cs="Times New Roman"/>
                <w:sz w:val="24"/>
                <w:szCs w:val="24"/>
              </w:rPr>
              <w:t>. В образовательном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1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используются учебники из числа входящих в</w:t>
            </w:r>
            <w:r w:rsidR="00C5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1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учебников, утвержденный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1F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1F1">
              <w:rPr>
                <w:rFonts w:ascii="Times New Roman" w:eastAsia="Times New Roman" w:hAnsi="Times New Roman" w:cs="Times New Roman"/>
                <w:sz w:val="24"/>
                <w:szCs w:val="24"/>
              </w:rPr>
              <w:t>от 31.03.2014 г. №253:</w:t>
            </w:r>
          </w:p>
          <w:p w:rsidR="00C56CFE" w:rsidRPr="00D43835" w:rsidRDefault="008921F1" w:rsidP="00C56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F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- </w:t>
            </w:r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Мякишева, Б.Б. </w:t>
            </w:r>
            <w:proofErr w:type="spellStart"/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Буховцева</w:t>
            </w:r>
            <w:proofErr w:type="spellEnd"/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Н.Н. Сотского «Физика. 10 класс» </w:t>
            </w:r>
            <w:r w:rsidR="00C56CFE">
              <w:rPr>
                <w:rFonts w:ascii="Times New Roman" w:hAnsi="Times New Roman"/>
                <w:sz w:val="24"/>
                <w:szCs w:val="24"/>
              </w:rPr>
              <w:t>И.Д. «Дрофа» 2012г.,</w:t>
            </w:r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Г.Я. Мякишева</w:t>
            </w:r>
            <w:r w:rsidR="00C56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«Механика», «Молекулярная физика. Термодинамика», «Электродинамика» </w:t>
            </w:r>
            <w:r w:rsidR="00C56CFE">
              <w:rPr>
                <w:rFonts w:ascii="Times New Roman" w:hAnsi="Times New Roman"/>
                <w:sz w:val="24"/>
                <w:szCs w:val="24"/>
              </w:rPr>
              <w:t>И.Д. «Дрофа» 2012г.</w:t>
            </w:r>
          </w:p>
          <w:p w:rsidR="008921F1" w:rsidRPr="00F61830" w:rsidRDefault="008921F1" w:rsidP="00F6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F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56C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C56CFE" w:rsidRPr="0089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Мякишева, Б.Б. </w:t>
            </w:r>
            <w:proofErr w:type="spellStart"/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Буховцева</w:t>
            </w:r>
            <w:proofErr w:type="spellEnd"/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Н.Н. Сотского «Физика. 1</w:t>
            </w:r>
            <w:r w:rsidR="00C56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класс» </w:t>
            </w:r>
            <w:r w:rsidR="00C56CFE">
              <w:rPr>
                <w:rFonts w:ascii="Times New Roman" w:hAnsi="Times New Roman"/>
                <w:sz w:val="24"/>
                <w:szCs w:val="24"/>
              </w:rPr>
              <w:t>И.Д. «Дрофа» 2014г.,</w:t>
            </w:r>
            <w:r w:rsidR="00C56CFE" w:rsidRPr="00A14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Г.Я. Мякишева</w:t>
            </w:r>
            <w:r w:rsidR="00F61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6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«Электродинамика»</w:t>
            </w:r>
            <w:r w:rsidR="00F61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«Колебания и волны», «Оптика»</w:t>
            </w:r>
            <w:r w:rsidR="00C56C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6CFE">
              <w:rPr>
                <w:rFonts w:ascii="Times New Roman" w:hAnsi="Times New Roman"/>
                <w:sz w:val="24"/>
                <w:szCs w:val="24"/>
              </w:rPr>
              <w:t>И.Д. «Дрофа» 2012г.</w:t>
            </w:r>
          </w:p>
          <w:p w:rsidR="00C56CFE" w:rsidRDefault="00C56CFE" w:rsidP="00F61830">
            <w:pPr>
              <w:pStyle w:val="a5"/>
              <w:jc w:val="both"/>
              <w:rPr>
                <w:lang w:val="ru-RU"/>
              </w:rPr>
            </w:pPr>
            <w:r w:rsidRPr="00C56CFE">
              <w:rPr>
                <w:lang w:val="ru-RU"/>
              </w:rPr>
              <w:t xml:space="preserve">Программа может быть реализована как при работе с учащимися,  ранее обучавшимися в физико-математических классах, так и с учащимися обычных классов. </w:t>
            </w:r>
            <w:r w:rsidRPr="00B32D9D">
              <w:rPr>
                <w:lang w:val="ru-RU"/>
              </w:rPr>
              <w:t>Курс физики в  программе структурируется на основе физических теорий: меха</w:t>
            </w:r>
            <w:r w:rsidRPr="00B32D9D">
              <w:rPr>
                <w:lang w:val="ru-RU"/>
              </w:rPr>
              <w:softHyphen/>
              <w:t xml:space="preserve">ника, </w:t>
            </w:r>
            <w:r w:rsidRPr="00B32D9D">
              <w:rPr>
                <w:lang w:val="ru-RU"/>
              </w:rPr>
              <w:lastRenderedPageBreak/>
              <w:t>молекулярная физика, электродинамика.</w:t>
            </w:r>
          </w:p>
          <w:p w:rsidR="00C56CFE" w:rsidRPr="00B32D9D" w:rsidRDefault="00C56CFE" w:rsidP="00C56CFE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Лекционно-зачетная </w:t>
            </w:r>
            <w:r w:rsidRPr="00B32D9D">
              <w:rPr>
                <w:lang w:val="ru-RU"/>
              </w:rPr>
              <w:t>сис</w:t>
            </w:r>
            <w:r>
              <w:rPr>
                <w:lang w:val="ru-RU"/>
              </w:rPr>
              <w:t xml:space="preserve">тема обучения позволяет </w:t>
            </w:r>
            <w:r w:rsidRPr="00B32D9D">
              <w:rPr>
                <w:lang w:val="ru-RU"/>
              </w:rPr>
              <w:t xml:space="preserve">построить совокупность различных видов совместной деятельности педагога и учащихся: лекции, семинары, практикумы, уроки-тренинги, защита творческих заданий, консультации, зачеты. </w:t>
            </w:r>
          </w:p>
          <w:p w:rsidR="00E0333A" w:rsidRPr="00F61830" w:rsidRDefault="00C56CFE" w:rsidP="00F61830">
            <w:pPr>
              <w:pStyle w:val="txt"/>
              <w:spacing w:before="0" w:after="0"/>
              <w:rPr>
                <w:color w:val="000000"/>
              </w:rPr>
            </w:pPr>
            <w:proofErr w:type="gramStart"/>
            <w:r w:rsidRPr="003E77D9">
              <w:rPr>
                <w:color w:val="000000"/>
              </w:rPr>
              <w:t>Всё это позволяет от знаний о применённых физических явлений на практике и принципа действия конкретных технических установок перейти к пониманию роли физики в решении технико-экономических и экологических проблем различных областей экономики, не только углублять знания, но и вырабатывать умения их применять, развивать творчество учащихся.</w:t>
            </w:r>
            <w:proofErr w:type="gramEnd"/>
          </w:p>
        </w:tc>
      </w:tr>
      <w:tr w:rsidR="0045093D" w:rsidTr="0045093D">
        <w:tc>
          <w:tcPr>
            <w:tcW w:w="2376" w:type="dxa"/>
          </w:tcPr>
          <w:p w:rsidR="0045093D" w:rsidRPr="00232ABD" w:rsidRDefault="00232ABD" w:rsidP="0048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195" w:type="dxa"/>
          </w:tcPr>
          <w:p w:rsidR="00232ABD" w:rsidRDefault="00232ABD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основного общего образования  по основам безопасности жизнедеятельности и в соответствии с федеральным компонентом государственного стандарта среднего  общего образования,    авторской программы предметной линии учебников под редакцией Ю.Л.Воробьева. 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232ABD" w:rsidRDefault="00232ABD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Ю.Л. Воробьев «Основы безопасности жизнедеятельности 10 класс»  2013 г.</w:t>
            </w:r>
          </w:p>
          <w:p w:rsidR="00232ABD" w:rsidRDefault="00232ABD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Ю.Л.Воробьев «Основы безопасности жизнедеятельности 11 класс».2013 г.</w:t>
            </w:r>
          </w:p>
          <w:p w:rsidR="00232ABD" w:rsidRDefault="00232ABD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формирование у учащихся  современного уровня культуры безопасности жизнедеятельности, индивидуальной системы здорового образа жизни, формирование у  учащихся основных понятий об опасных и чрезвычайных ситуациях в повседневной жизни.</w:t>
            </w:r>
          </w:p>
          <w:p w:rsidR="0045093D" w:rsidRDefault="00232ABD" w:rsidP="00D6720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рассмотрят основные вопросы военной службы, познакомятся  с ФЗ  « О воинской обязанности и военной службе» и постановлении Правительства РФ об организации обязательной подготовки граждан к военной службе.</w:t>
            </w:r>
          </w:p>
        </w:tc>
      </w:tr>
      <w:tr w:rsidR="0045093D" w:rsidTr="0045093D">
        <w:tc>
          <w:tcPr>
            <w:tcW w:w="2376" w:type="dxa"/>
          </w:tcPr>
          <w:p w:rsidR="0045093D" w:rsidRPr="00F93D01" w:rsidRDefault="00F93D01" w:rsidP="00484803">
            <w:pPr>
              <w:rPr>
                <w:rFonts w:ascii="Times New Roman" w:hAnsi="Times New Roman" w:cs="Times New Roman"/>
                <w:b/>
              </w:rPr>
            </w:pPr>
            <w:r w:rsidRPr="00F93D0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7195" w:type="dxa"/>
          </w:tcPr>
          <w:p w:rsidR="00F93D01" w:rsidRDefault="00F93D01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Примерной программы основного общего образования  по физической культуре и в соответствии с федеральным компонентом государственного стандарта среднего  общего образования</w:t>
            </w: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программой </w:t>
            </w: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 xml:space="preserve">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93D01" w:rsidRPr="00F93D01" w:rsidRDefault="00F93D01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 2014 г.  № 253</w:t>
            </w:r>
          </w:p>
          <w:p w:rsidR="00F93D01" w:rsidRPr="00F93D01" w:rsidRDefault="00F93D01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>10-11 класс Лях  В.И. Физическая культура</w:t>
            </w:r>
            <w:r w:rsidR="00411515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</w:p>
          <w:p w:rsidR="0045093D" w:rsidRPr="00F61830" w:rsidRDefault="007E605F" w:rsidP="00D6720D">
            <w:pPr>
              <w:jc w:val="both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В соответствии с  программой В.И. Ляха, А.А.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Зданевича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</w:t>
            </w:r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lastRenderedPageBreak/>
              <w:t>на основе 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редмет призван содействовать гармоничному физическому развитию, формированию общественных и личных представлений о престижности высокого уровня здоровья и разносторонней физиологической подготовленности, закреплению потребности к регулярным занятиям физическими упражнениями и избранным видом спорта, формированию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      </w:r>
          </w:p>
        </w:tc>
      </w:tr>
      <w:tr w:rsidR="0045093D" w:rsidTr="0045093D">
        <w:tc>
          <w:tcPr>
            <w:tcW w:w="2376" w:type="dxa"/>
          </w:tcPr>
          <w:p w:rsidR="0045093D" w:rsidRPr="00BA3E38" w:rsidRDefault="00BA3E38" w:rsidP="0048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7195" w:type="dxa"/>
          </w:tcPr>
          <w:p w:rsidR="00BA3E38" w:rsidRPr="00BA3E38" w:rsidRDefault="00BA3E38" w:rsidP="00BA3E3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И.Г.Семакин, Е.К. </w:t>
            </w:r>
            <w:proofErr w:type="spell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, Т.Ю.Шеина, 2015 г</w:t>
            </w:r>
            <w:proofErr w:type="gram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входящих в Перечень учебников, утвержденный приказом </w:t>
            </w:r>
            <w:r w:rsidRPr="00BA3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BA3E38" w:rsidRPr="00BA3E38" w:rsidRDefault="00BA3E38" w:rsidP="00BA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 – И.Г.Семакин, Е.К. </w:t>
            </w:r>
            <w:proofErr w:type="spell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, Т.Ю.Шеина, 2015 г.</w:t>
            </w:r>
          </w:p>
          <w:p w:rsidR="00BA3E38" w:rsidRPr="00BA3E38" w:rsidRDefault="00BA3E38" w:rsidP="00BA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В программе рассматривается теоретическая основа информатики: понятие информации, информационные процессы, измерение информации, кодирование и обработка информации в компьютере. Излагаются принципы структурной методики программирования. Структура практической части соответствует содержанию теоретической части.</w:t>
            </w:r>
          </w:p>
          <w:p w:rsidR="00BA3E38" w:rsidRPr="00BA3E38" w:rsidRDefault="00BA3E38" w:rsidP="00BA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 -  И.Г.Семакин, Е.К. </w:t>
            </w:r>
            <w:proofErr w:type="spell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, Т.Ю.Шеина, 2015 г.</w:t>
            </w:r>
          </w:p>
          <w:p w:rsidR="00BA3E38" w:rsidRPr="00BA3E38" w:rsidRDefault="00BA3E38" w:rsidP="00BA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В программе излагаются основы системного анализа, методы и средства разработки многотабличных баз данных, рассматриваются организации глобальных сетей, службы и сервисы Интернета, а также типовые задачи компьютерного информационного моделирования, раскрываются актуальные проблемы социальной информатики. Структура практической части соответствует содержанию теоретической части.</w:t>
            </w:r>
          </w:p>
          <w:p w:rsidR="0045093D" w:rsidRDefault="00BA3E38" w:rsidP="00BA3E38">
            <w:pPr>
              <w:jc w:val="both"/>
            </w:pP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представлен подход в части структурирования учебного материала, определения последовательности его изучения, детализации содержания, а также путей формирования системы знаний, умений и способов деятельности, развития, воспитания и социализации учащихся. Методическая система обучения базируется на одном из важнейших дидактических принципов — </w:t>
            </w:r>
            <w:proofErr w:type="spell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 подходе к обучению.</w:t>
            </w:r>
          </w:p>
        </w:tc>
      </w:tr>
    </w:tbl>
    <w:p w:rsidR="00E42D4F" w:rsidRDefault="00E42D4F"/>
    <w:sectPr w:rsidR="00E42D4F" w:rsidSect="00E4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93D"/>
    <w:rsid w:val="00030A8B"/>
    <w:rsid w:val="000409F4"/>
    <w:rsid w:val="000B3A88"/>
    <w:rsid w:val="000D563D"/>
    <w:rsid w:val="00200440"/>
    <w:rsid w:val="00232ABD"/>
    <w:rsid w:val="0028721E"/>
    <w:rsid w:val="00291BEE"/>
    <w:rsid w:val="00297168"/>
    <w:rsid w:val="00411515"/>
    <w:rsid w:val="0045093D"/>
    <w:rsid w:val="00616DD7"/>
    <w:rsid w:val="007452E8"/>
    <w:rsid w:val="007E605F"/>
    <w:rsid w:val="008921F1"/>
    <w:rsid w:val="009127D4"/>
    <w:rsid w:val="00985E1B"/>
    <w:rsid w:val="00992BBC"/>
    <w:rsid w:val="00A24A41"/>
    <w:rsid w:val="00AF4C69"/>
    <w:rsid w:val="00B128B5"/>
    <w:rsid w:val="00BA3E38"/>
    <w:rsid w:val="00BE08CE"/>
    <w:rsid w:val="00BF1914"/>
    <w:rsid w:val="00C56CFE"/>
    <w:rsid w:val="00D14ED2"/>
    <w:rsid w:val="00D35D28"/>
    <w:rsid w:val="00D6720D"/>
    <w:rsid w:val="00E0333A"/>
    <w:rsid w:val="00E42D4F"/>
    <w:rsid w:val="00E807D9"/>
    <w:rsid w:val="00E8303F"/>
    <w:rsid w:val="00EE7829"/>
    <w:rsid w:val="00EF2DE8"/>
    <w:rsid w:val="00F31EEB"/>
    <w:rsid w:val="00F60808"/>
    <w:rsid w:val="00F61830"/>
    <w:rsid w:val="00F9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B5"/>
    <w:pPr>
      <w:ind w:left="720"/>
      <w:contextualSpacing/>
    </w:pPr>
  </w:style>
  <w:style w:type="paragraph" w:customStyle="1" w:styleId="1">
    <w:name w:val="Абзац списка1"/>
    <w:basedOn w:val="a"/>
    <w:rsid w:val="007E605F"/>
    <w:pPr>
      <w:ind w:left="720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C56C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rsid w:val="00C56CF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xt">
    <w:name w:val="txt"/>
    <w:basedOn w:val="a"/>
    <w:rsid w:val="00C56CFE"/>
    <w:pPr>
      <w:spacing w:before="129" w:after="12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Е.В.</dc:creator>
  <cp:keywords/>
  <dc:description/>
  <cp:lastModifiedBy>OO</cp:lastModifiedBy>
  <cp:revision>23</cp:revision>
  <dcterms:created xsi:type="dcterms:W3CDTF">2016-10-26T11:33:00Z</dcterms:created>
  <dcterms:modified xsi:type="dcterms:W3CDTF">2016-10-27T18:12:00Z</dcterms:modified>
</cp:coreProperties>
</file>