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8" w:rsidRPr="0015770B" w:rsidRDefault="0085392B" w:rsidP="0073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A1868" w:rsidRPr="0015770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</w:t>
      </w:r>
    </w:p>
    <w:p w:rsidR="000A1868" w:rsidRPr="003312FE" w:rsidRDefault="000A1868" w:rsidP="000A1868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FE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15770B" w:rsidRPr="003312FE" w:rsidRDefault="0085392B" w:rsidP="000A1868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– 7 </w:t>
      </w:r>
      <w:r w:rsidR="0015770B" w:rsidRPr="0033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A1868" w:rsidTr="000A1868">
        <w:tc>
          <w:tcPr>
            <w:tcW w:w="2376" w:type="dxa"/>
          </w:tcPr>
          <w:p w:rsidR="000A1868" w:rsidRPr="008A7417" w:rsidRDefault="0015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</w:t>
            </w:r>
            <w:r w:rsidR="0085392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="008539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 xml:space="preserve"> учетом основных направлений</w:t>
            </w:r>
            <w:r w:rsidR="0085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="000B0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5-9 класс».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 класс в 2 частях»; 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6 класс в 2 частях»; 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85392B" w:rsidRDefault="0085392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7 класс»; 2016 г</w:t>
            </w:r>
          </w:p>
          <w:p w:rsidR="00204001" w:rsidRPr="00204001" w:rsidRDefault="0085392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программ для 5-7</w:t>
            </w:r>
            <w:r w:rsidR="00204001"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-  актуализация </w:t>
            </w:r>
            <w:proofErr w:type="spellStart"/>
            <w:r w:rsidR="00204001"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204001"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курса русского языка; интеграция процессов изучения системы языка и развития коммуникативной компетен</w:t>
            </w:r>
            <w:r w:rsidR="00204001"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      </w:r>
            <w:r w:rsidR="00204001"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ширения его культурно-исторической составляющей.</w:t>
            </w:r>
          </w:p>
          <w:p w:rsidR="00204001" w:rsidRPr="00204001" w:rsidRDefault="00204001" w:rsidP="00735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идеологией Федерального государственного образовательного стандарта в разработанном курсе реализована дидактическая модель образования, основанная на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зовательной парадигме. Применительно к содержанию курса русского языка это означает его направленность на взаимо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связанное формирование и развитие коммуникативной, язы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ковой и лингвистической (языковедческой),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  Важной составляющей компетенции является, как известно,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зованный в программах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согласуется с </w:t>
            </w:r>
            <w:proofErr w:type="gram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ФГОС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системно-деятельностным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имеющим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общедидактический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характер.</w:t>
            </w:r>
          </w:p>
          <w:p w:rsidR="000A1868" w:rsidRDefault="00204001" w:rsidP="00735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обучающегося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606D" w:rsidRPr="00204001" w:rsidRDefault="0057606D" w:rsidP="00735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68" w:rsidTr="000A1868">
        <w:tc>
          <w:tcPr>
            <w:tcW w:w="2376" w:type="dxa"/>
          </w:tcPr>
          <w:p w:rsidR="000A1868" w:rsidRPr="008A7417" w:rsidRDefault="0015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95" w:type="dxa"/>
          </w:tcPr>
          <w:p w:rsidR="00524293" w:rsidRDefault="005242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>ной программы, с учетом основных направлений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В.Ф.Чертова «Л</w:t>
            </w:r>
            <w:r w:rsidR="00A653F0">
              <w:rPr>
                <w:rFonts w:ascii="Times New Roman" w:hAnsi="Times New Roman" w:cs="Times New Roman"/>
                <w:sz w:val="24"/>
                <w:szCs w:val="24"/>
              </w:rPr>
              <w:t>итература 5-9 классы». Учебники, используемые в образовательном процессе, входят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учебников, утвержденный приказом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</w:t>
            </w:r>
            <w:r w:rsidR="002E4259">
              <w:rPr>
                <w:rFonts w:ascii="Times New Roman" w:hAnsi="Times New Roman" w:cs="Times New Roman"/>
                <w:sz w:val="24"/>
                <w:szCs w:val="24"/>
              </w:rPr>
              <w:t>едерации от 31.03.2014 г. № 253.</w:t>
            </w:r>
          </w:p>
          <w:p w:rsidR="00524293" w:rsidRDefault="005242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В.Ф.Чертов «Литература 5 класс в 2 частях»; 2014г.</w:t>
            </w:r>
          </w:p>
          <w:p w:rsidR="00524293" w:rsidRDefault="005242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  В.Ф.Чертов «Литература 6 класс в 2 частях»; 2015г.</w:t>
            </w:r>
          </w:p>
          <w:p w:rsidR="00A653F0" w:rsidRDefault="00A653F0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В.Ф.Чертов «Литература 7 класс в 2 частях»; 2016г.</w:t>
            </w:r>
          </w:p>
          <w:p w:rsidR="0057606D" w:rsidRPr="0057606D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53F0">
              <w:rPr>
                <w:rFonts w:ascii="Times New Roman" w:hAnsi="Times New Roman" w:cs="Times New Roman"/>
                <w:sz w:val="24"/>
                <w:szCs w:val="24"/>
              </w:rPr>
              <w:t>программах по литературе для 5-7</w:t>
            </w:r>
            <w:r w:rsidRPr="00576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предусмотрено знакомство  с произведениями самых разных жанров, эпических, лирических и драматических, а также с их историей, отдельными формальными признаками. Подробно рассматриваются жанры басни, литературной сказки и рассказа. Основное внимание уделяется специфическим признакам художественного текста, выявлению художественных образов и рассмотрению средств их создания. Основные виды деятельности - работа над техникой чтения и его выразительностью, составление плана, аннотации, отзыва о литературном произведении, пересказы разного типа, устные и письменные ответы на вопросы, связанные с анализом произведения в заданном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пекте</w:t>
            </w:r>
            <w:r w:rsidRPr="0057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2E" w:rsidRDefault="00DD682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литературы  строится на основе сочетания концентрического, историко-хронологического и проблемно-тематического принципов. Формулируются ключевые теоретико-литературные проблемы, задающие основные направления работы с художественным текстом: </w:t>
            </w:r>
          </w:p>
          <w:p w:rsidR="00DD682E" w:rsidRDefault="00DD682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 художественный образ в литературе;</w:t>
            </w:r>
          </w:p>
          <w:p w:rsidR="000A1868" w:rsidRDefault="00DD682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 образ человека в литературном произведени</w:t>
            </w:r>
            <w:r w:rsidR="00A653F0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57606D" w:rsidRPr="00524293" w:rsidRDefault="00A653F0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66D">
              <w:rPr>
                <w:rFonts w:ascii="Times New Roman" w:hAnsi="Times New Roman" w:cs="Times New Roman"/>
                <w:sz w:val="24"/>
                <w:szCs w:val="24"/>
              </w:rPr>
              <w:t>отражение исторических событий в литературе.</w:t>
            </w:r>
          </w:p>
        </w:tc>
      </w:tr>
      <w:tr w:rsidR="000A1868" w:rsidTr="000A1868">
        <w:tc>
          <w:tcPr>
            <w:tcW w:w="2376" w:type="dxa"/>
          </w:tcPr>
          <w:p w:rsidR="000A1868" w:rsidRPr="008A7417" w:rsidRDefault="005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195" w:type="dxa"/>
          </w:tcPr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 xml:space="preserve">ельной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26BA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авторской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В.Г.Апалькова.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Ю., </w:t>
            </w:r>
            <w:proofErr w:type="spellStart"/>
            <w:r w:rsidR="00891C4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 «Просвещение», 2015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</w:t>
            </w:r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 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, Дули </w:t>
            </w:r>
            <w:proofErr w:type="gramStart"/>
            <w:r w:rsidR="00891C4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 «Просвещение», 2015</w:t>
            </w:r>
            <w:r w:rsidR="00B71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E4259" w:rsidRDefault="00B71438" w:rsidP="002E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D26B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</w:t>
            </w:r>
            <w:r w:rsidR="002E4259">
              <w:rPr>
                <w:rFonts w:ascii="Times New Roman" w:hAnsi="Times New Roman" w:cs="Times New Roman"/>
                <w:sz w:val="24"/>
                <w:szCs w:val="24"/>
              </w:rPr>
              <w:t>, Ду</w:t>
            </w:r>
            <w:r w:rsidR="00891C4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gramStart"/>
            <w:r w:rsidR="00891C4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89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25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Английский в фокусе/ </w:t>
            </w:r>
            <w:proofErr w:type="spellStart"/>
            <w:r w:rsidR="002E425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="002E4259">
              <w:rPr>
                <w:rFonts w:ascii="Times New Roman" w:hAnsi="Times New Roman" w:cs="Times New Roman"/>
                <w:sz w:val="24"/>
                <w:szCs w:val="24"/>
              </w:rPr>
              <w:t xml:space="preserve"> – 7, «Просвещение», 2015г.</w:t>
            </w:r>
          </w:p>
          <w:p w:rsidR="000A1868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 способствуют развитию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развитию и воспитанию потребности школьников пользоваться английским языком как средством общения, познания, самореа</w:t>
            </w:r>
            <w:r w:rsidR="00F166A2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 социальной адаптации. Программы направлены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культур и сообществ, толерантного отношения к проявлениям другой культуры.</w:t>
            </w:r>
          </w:p>
          <w:p w:rsidR="0057606D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6" w:rsidRPr="005C51A4" w:rsidRDefault="00F67E5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68" w:rsidTr="000A1868">
        <w:tc>
          <w:tcPr>
            <w:tcW w:w="2376" w:type="dxa"/>
          </w:tcPr>
          <w:p w:rsidR="000A1868" w:rsidRPr="008A7417" w:rsidRDefault="00F1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195" w:type="dxa"/>
          </w:tcPr>
          <w:p w:rsidR="00F166A2" w:rsidRPr="00F166A2" w:rsidRDefault="00F166A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программы. </w:t>
            </w:r>
          </w:p>
          <w:p w:rsidR="00F166A2" w:rsidRPr="00F166A2" w:rsidRDefault="00F166A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 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F166A2" w:rsidRPr="00F166A2" w:rsidRDefault="00F166A2" w:rsidP="00735D4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«История. Древний мир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66A2" w:rsidRPr="00F166A2" w:rsidRDefault="00F166A2" w:rsidP="00735D4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166A2" w:rsidRPr="00F166A2" w:rsidRDefault="00F166A2" w:rsidP="00735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«История. Средние века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Укол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166A2" w:rsidRDefault="00F166A2" w:rsidP="00735D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России</w:t>
            </w:r>
            <w:r w:rsidR="00A06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класс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под ред. </w:t>
            </w:r>
            <w:proofErr w:type="spellStart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А.В.Торкунова</w:t>
            </w:r>
            <w:proofErr w:type="spellEnd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E4259" w:rsidRDefault="002E4259" w:rsidP="00735D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  <w:p w:rsidR="00622AEC" w:rsidRPr="00F166A2" w:rsidRDefault="00A06CFF" w:rsidP="00622A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«История. Новое время.  Конец 15 – конец 18 вв.</w:t>
            </w:r>
            <w:r w:rsidR="00622AEC"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="00622AEC" w:rsidRPr="00F166A2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="00622AEC"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Д.Ю</w:t>
            </w:r>
            <w:r w:rsidR="00622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622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22AEC" w:rsidRDefault="00622AEC" w:rsidP="00622A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России</w:t>
            </w:r>
            <w:r w:rsidR="00A06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класс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под ред. </w:t>
            </w:r>
            <w:proofErr w:type="spellStart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А.В.Торкунова</w:t>
            </w:r>
            <w:proofErr w:type="spellEnd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A1868" w:rsidRDefault="00F166A2" w:rsidP="00735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дают представление об общем и особенном при характеристике древних обществ и обществ эпохи Средневековья, а также представление о том, чем отличается Древний  и Средневековый мир  от мира современного. Главная содержательная линия курсов истории в 5-6 классах – человек в истории. В связи с этим особое внимание уделяется характеристике условий жизни и быта людей в прошлом, их интересам, мотивам действий, ценностям, большое внимание уделяется развитию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мира и России. Курсы 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позволяют на конкретном материале раскрыть положение о том, что каждый из народов мира оставил позитивный след в истории человечества.  Последнее дает возможность формировать у учащихся терпимость, широту мировоззрения, гуманизм.</w:t>
            </w:r>
          </w:p>
          <w:p w:rsidR="0057606D" w:rsidRPr="00CD3A35" w:rsidRDefault="0011390D" w:rsidP="006F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рабочей программы для 7 класса предполагает осветить </w:t>
            </w:r>
            <w:r w:rsidR="00CD3A35">
              <w:rPr>
                <w:rFonts w:ascii="Times New Roman" w:hAnsi="Times New Roman" w:cs="Times New Roman"/>
                <w:sz w:val="24"/>
                <w:szCs w:val="24"/>
              </w:rPr>
              <w:t>ключевые проблемы и основные события истории России, показать процесс перехода от ра</w:t>
            </w:r>
            <w:r w:rsidR="006F3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3A35">
              <w:rPr>
                <w:rFonts w:ascii="Times New Roman" w:hAnsi="Times New Roman" w:cs="Times New Roman"/>
                <w:sz w:val="24"/>
                <w:szCs w:val="24"/>
              </w:rPr>
              <w:t xml:space="preserve">дробленных русских княжеств к единому многонациональному Российскому государству. События </w:t>
            </w:r>
            <w:r w:rsidR="00CC247A">
              <w:rPr>
                <w:rFonts w:ascii="Times New Roman" w:hAnsi="Times New Roman" w:cs="Times New Roman"/>
                <w:sz w:val="24"/>
                <w:szCs w:val="24"/>
              </w:rPr>
              <w:t>российской истории представлены как часть мирового исторического процесса.</w:t>
            </w:r>
          </w:p>
        </w:tc>
      </w:tr>
      <w:tr w:rsidR="000A1868" w:rsidTr="000A1868">
        <w:tc>
          <w:tcPr>
            <w:tcW w:w="2376" w:type="dxa"/>
          </w:tcPr>
          <w:p w:rsidR="000A1868" w:rsidRPr="008A7417" w:rsidRDefault="00F1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195" w:type="dxa"/>
          </w:tcPr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программы. </w:t>
            </w:r>
          </w:p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«Обществознание. 5 класс» под ред. Л.Н.Боголюбова,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312FE" w:rsidRDefault="003312FE" w:rsidP="00735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6 класс - «Обществознание. 6 класс» под ред. Л.Н.Боголюбова,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CC247A" w:rsidRDefault="0011390D" w:rsidP="00CC2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 -</w:t>
            </w:r>
            <w:r w:rsidR="00CC2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247A"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«Обществознание. 6 класс» под ред. Л.Н.Боголюбова, 2014</w:t>
            </w:r>
            <w:r w:rsidR="00CC24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0A1868" w:rsidRDefault="0011390D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 «Обществознание» для 5-7</w:t>
            </w:r>
            <w:r w:rsidR="003312FE"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является пропедевтикой курса   «Обществознание» для 8-9 классов.  Общая логика построения в нем учебного материала – линейно-концентрическая. Изучая курс «Обществознание», школьники получают образовательную информацию, которая, во-первых, помогает им легче «войти» в содержание последующего курса основной школы</w:t>
            </w:r>
            <w:r w:rsidR="0033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и,  во-вторых, имеет выражено </w:t>
            </w:r>
            <w:r w:rsidR="003312FE"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воспитательное значение. Согласно этому программами определены основные темы курса: вопросы этики и нравственного 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 человека, взаимоотношения между людьми, правила</w:t>
            </w:r>
            <w:r w:rsidR="003312FE"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жизни</w:t>
            </w:r>
            <w:r w:rsidR="00CC2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взаимодействие </w:t>
            </w:r>
            <w:r w:rsidR="00CC24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 и природы</w:t>
            </w:r>
          </w:p>
        </w:tc>
      </w:tr>
      <w:tr w:rsidR="000A1868" w:rsidTr="000A1868">
        <w:tc>
          <w:tcPr>
            <w:tcW w:w="2376" w:type="dxa"/>
          </w:tcPr>
          <w:p w:rsidR="000A1868" w:rsidRPr="008A7417" w:rsidRDefault="002B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195" w:type="dxa"/>
          </w:tcPr>
          <w:p w:rsidR="00FD7832" w:rsidRDefault="00CE747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</w:t>
            </w:r>
            <w:r w:rsidR="00FD783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программы, </w:t>
            </w:r>
            <w:r w:rsidR="00CC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C247A">
              <w:rPr>
                <w:rFonts w:ascii="Times New Roman" w:hAnsi="Times New Roman" w:cs="Times New Roman"/>
                <w:sz w:val="24"/>
                <w:szCs w:val="24"/>
              </w:rPr>
              <w:t xml:space="preserve"> учетом основных положений программы</w:t>
            </w:r>
            <w:r w:rsidR="00FD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В.П. Дронова, Л. Е. Савельевой «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1"/>
                <w:sz w:val="24"/>
                <w:szCs w:val="24"/>
              </w:rPr>
              <w:t xml:space="preserve">География.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Рабочи</w:t>
            </w:r>
            <w:r w:rsidR="00FD7832"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е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программы.</w:t>
            </w:r>
            <w:r w:rsidR="00FD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Предметна</w:t>
            </w:r>
            <w:r w:rsidR="00FD7832"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я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лини</w:t>
            </w:r>
            <w:r w:rsidR="00FD7832"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я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учебнико</w:t>
            </w:r>
            <w:r w:rsidR="00FD7832"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в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«Сферы» 5–</w:t>
            </w:r>
            <w:r w:rsidR="00FD7832"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9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 w:rsidR="00FD7832"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классы</w:t>
            </w:r>
            <w:r w:rsidR="00FD78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FD7832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="00FD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FD783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FD7832" w:rsidRDefault="00FD783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География. Планета Земля.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 для общеобразовательных учреждений /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="00CC247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CC247A">
              <w:rPr>
                <w:rFonts w:ascii="Times New Roman" w:hAnsi="Times New Roman" w:cs="Times New Roman"/>
                <w:sz w:val="24"/>
                <w:szCs w:val="24"/>
              </w:rPr>
              <w:t xml:space="preserve">, 2015.год </w:t>
            </w:r>
          </w:p>
          <w:p w:rsidR="00CC247A" w:rsidRDefault="00CC247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А.П. и др. География. Земля и люди. 7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2015.год</w:t>
            </w:r>
          </w:p>
          <w:p w:rsidR="00FD7832" w:rsidRDefault="00FD7832" w:rsidP="00735D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учащихся умения использовать географические знания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FD7832" w:rsidRDefault="00FD783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формировать широкий спектр видов учебной деятельности,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      </w:r>
          </w:p>
          <w:p w:rsidR="000A1868" w:rsidRDefault="000A1868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8A7417" w:rsidRDefault="00AC0995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195" w:type="dxa"/>
          </w:tcPr>
          <w:p w:rsidR="003C0806" w:rsidRDefault="00D121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программы, с </w:t>
            </w:r>
            <w:r w:rsidR="00CC247A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CC247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0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авторов Г. П. Сергеевой, Е. Д. Критской</w:t>
            </w:r>
            <w:r w:rsidR="003C08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«Музыка».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используются учебники из числа входящих в Перечень учебников, утвержденный приказом </w:t>
            </w:r>
            <w:r w:rsidR="003C08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3C0806" w:rsidRDefault="003C0806" w:rsidP="00735D43">
            <w:pPr>
              <w:pStyle w:val="a4"/>
              <w:jc w:val="both"/>
            </w:pPr>
            <w:r>
              <w:t>5 класс – Г.П. Сергеева, Е.Д. Критская, «Муз</w:t>
            </w:r>
            <w:r w:rsidR="004622CA">
              <w:t>ыка. 5 класс»,  2014 г.</w:t>
            </w:r>
          </w:p>
          <w:p w:rsidR="003C0806" w:rsidRDefault="003C0806" w:rsidP="00735D43">
            <w:pPr>
              <w:pStyle w:val="a4"/>
              <w:jc w:val="both"/>
            </w:pPr>
            <w:r>
              <w:t>6 класс -  Г.П. Сергеева, Е.Д. Критская, «Муз</w:t>
            </w:r>
            <w:r w:rsidR="004622CA">
              <w:t>ыка. 6 класс»,  2014 г</w:t>
            </w:r>
            <w:r>
              <w:t>.</w:t>
            </w:r>
          </w:p>
          <w:p w:rsidR="004622CA" w:rsidRDefault="004622CA" w:rsidP="004622CA">
            <w:pPr>
              <w:pStyle w:val="a4"/>
              <w:jc w:val="both"/>
            </w:pPr>
            <w:r>
              <w:t>7 класс -  Г.П. Сергеева, Е.Д. Критская, «Музыка. 7 класс»,  2015 г.</w:t>
            </w:r>
          </w:p>
          <w:p w:rsidR="005C51A4" w:rsidRDefault="003C080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практического творчества учащихся и уроков коллективной творческой деятельности, сотворчество учителя и ученика.</w:t>
            </w:r>
          </w:p>
          <w:p w:rsidR="0057606D" w:rsidRPr="003C0806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8A7417" w:rsidRDefault="00497D36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</w:t>
            </w:r>
          </w:p>
          <w:p w:rsidR="008A7417" w:rsidRPr="008A7417" w:rsidRDefault="008A7417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195" w:type="dxa"/>
          </w:tcPr>
          <w:p w:rsidR="008A7417" w:rsidRDefault="00D121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программы, с </w:t>
            </w:r>
            <w:r w:rsidR="00CE7472">
              <w:rPr>
                <w:rFonts w:ascii="Times New Roman" w:hAnsi="Times New Roman" w:cs="Times New Roman"/>
                <w:sz w:val="24"/>
                <w:szCs w:val="24"/>
              </w:rPr>
              <w:t>учетом основных направлений программы</w:t>
            </w:r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proofErr w:type="spellStart"/>
            <w:r w:rsidR="008A7417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Ершовой, Г. А. </w:t>
            </w:r>
            <w:proofErr w:type="spellStart"/>
            <w:r w:rsidR="008A7417">
              <w:rPr>
                <w:rFonts w:ascii="Times New Roman" w:hAnsi="Times New Roman" w:cs="Times New Roman"/>
                <w:sz w:val="24"/>
                <w:szCs w:val="24"/>
              </w:rPr>
              <w:t>Поровской</w:t>
            </w:r>
            <w:proofErr w:type="spellEnd"/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Макаровой, А. Н. </w:t>
            </w:r>
            <w:proofErr w:type="spellStart"/>
            <w:r w:rsidR="008A7417">
              <w:rPr>
                <w:rFonts w:ascii="Times New Roman" w:hAnsi="Times New Roman" w:cs="Times New Roman"/>
                <w:sz w:val="24"/>
                <w:szCs w:val="24"/>
              </w:rPr>
              <w:t>Щировой</w:t>
            </w:r>
            <w:proofErr w:type="spellEnd"/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В образовательном процессе используются учебники из числа входящих в Перечень учебников, утвержденный приказом </w:t>
            </w:r>
            <w:r w:rsidR="008A7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8A741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4622CA" w:rsidRDefault="008A741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– Т.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="004622C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</w:t>
            </w:r>
            <w:r w:rsidR="004622CA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  <w:p w:rsidR="008A7417" w:rsidRDefault="00A80CB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2CA">
              <w:rPr>
                <w:rFonts w:ascii="Times New Roman" w:hAnsi="Times New Roman" w:cs="Times New Roman"/>
                <w:sz w:val="24"/>
                <w:szCs w:val="24"/>
              </w:rPr>
              <w:t>», 2014 г.</w:t>
            </w:r>
          </w:p>
          <w:p w:rsidR="004622CA" w:rsidRDefault="008A741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-  Т.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="004622C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</w:t>
            </w:r>
            <w:r w:rsidR="004622CA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  <w:p w:rsidR="008A7417" w:rsidRDefault="00A80CB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2CA">
              <w:rPr>
                <w:rFonts w:ascii="Times New Roman" w:hAnsi="Times New Roman" w:cs="Times New Roman"/>
                <w:sz w:val="24"/>
                <w:szCs w:val="24"/>
              </w:rPr>
              <w:t>», 2014 г.</w:t>
            </w:r>
          </w:p>
          <w:p w:rsidR="004622CA" w:rsidRDefault="004622CA" w:rsidP="0046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 Т.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«Изобразительное искусство. </w:t>
            </w:r>
          </w:p>
          <w:p w:rsidR="004622CA" w:rsidRDefault="00A80CB4" w:rsidP="0046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2CA">
              <w:rPr>
                <w:rFonts w:ascii="Times New Roman" w:hAnsi="Times New Roman" w:cs="Times New Roman"/>
                <w:sz w:val="24"/>
                <w:szCs w:val="24"/>
              </w:rPr>
              <w:t>», 2014 г.</w:t>
            </w:r>
          </w:p>
          <w:p w:rsidR="005C51A4" w:rsidRDefault="008A741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изучение материала в контексте взаимодействия с другими искусствами, а также в контексте конкретных связей с жизнью общества и человека. 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сотворчество учителя и ученика.</w:t>
            </w:r>
          </w:p>
          <w:p w:rsidR="0057606D" w:rsidRPr="008A7417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C07E9E" w:rsidRDefault="00C07E9E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95" w:type="dxa"/>
          </w:tcPr>
          <w:p w:rsidR="00C07E9E" w:rsidRPr="0003575D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bookmarkStart w:id="0" w:name="_GoBack"/>
            <w:bookmarkEnd w:id="0"/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</w:t>
            </w:r>
            <w:r w:rsidR="00C07E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0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используются учебники из числа входящих в Перечень учебников, утвержденный приказом </w:t>
            </w:r>
            <w:r w:rsidR="00C07E9E" w:rsidRPr="0003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C07E9E" w:rsidRPr="0003575D" w:rsidRDefault="00C07E9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О.А.Кожина,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Технология. Обслуживающий труд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C07E9E" w:rsidRDefault="00C07E9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6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Кожина,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Обслуживающий труд. 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4622CA" w:rsidRDefault="004622CA" w:rsidP="0046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О.А. Кожина,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Обслуживающий труд. 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490394" w:rsidRPr="0003575D" w:rsidRDefault="00490394" w:rsidP="0049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Технология. Технический труд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В.М.Казакевича, Г.А.Молевой, 2015 г.</w:t>
            </w:r>
          </w:p>
          <w:p w:rsidR="00490394" w:rsidRDefault="00490394" w:rsidP="0049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6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Технический труд, под редакцией В.М.Казакевича, Г.А.Молевой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490394" w:rsidRDefault="00490394" w:rsidP="0049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Технология. Технический труд, под редакцией В.М.Казакевича, Г.А.Молевой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C07E9E" w:rsidRPr="0003575D" w:rsidRDefault="00490394" w:rsidP="00735D43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раммы построены</w:t>
            </w:r>
            <w:r w:rsidR="00C07E9E"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9E"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возрастных</w:t>
            </w:r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, психофизических особенностей 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обучающихся. Позволяю</w:t>
            </w:r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т обеспечить реализацию </w:t>
            </w:r>
            <w:r w:rsidR="00C07E9E"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образовательных запросов, возможностей и потр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ебностей учащихся. Рабочие программы предусматриваю</w:t>
            </w:r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т приобретение обучающимся  </w:t>
            </w:r>
            <w:proofErr w:type="spellStart"/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="00C07E9E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  <w:r w:rsidR="00C07E9E"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, а также обеспечит им  </w:t>
            </w:r>
            <w:r w:rsidR="00C07E9E"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интеллектуальное, физическое, эт</w:t>
            </w:r>
            <w:r w:rsidR="004622C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ическое и </w:t>
            </w:r>
            <w:r w:rsidR="004622C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развитие,</w:t>
            </w:r>
            <w:r w:rsidR="00C07E9E"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адаптацию к социально-экономическим условиям</w:t>
            </w:r>
            <w:r w:rsidR="00C07E9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 развитие творческих компетенций</w:t>
            </w:r>
            <w:r w:rsidR="00C07E9E"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A4" w:rsidTr="00F67E56">
        <w:trPr>
          <w:trHeight w:val="9090"/>
        </w:trPr>
        <w:tc>
          <w:tcPr>
            <w:tcW w:w="2376" w:type="dxa"/>
            <w:tcBorders>
              <w:bottom w:val="single" w:sz="4" w:space="0" w:color="auto"/>
            </w:tcBorders>
          </w:tcPr>
          <w:p w:rsidR="005C51A4" w:rsidRPr="00F65231" w:rsidRDefault="00F65231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в соответствии с программой Г.В.Дорофеева.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Г.В.Дорофеев,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Математика. 5 класс, 2013 г.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Г.В.Дорофеев,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Математика. 6 класс, </w:t>
            </w:r>
            <w:r w:rsidRPr="00735D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учитывает возрастные и психологические особенности школьников 10-11 лет,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данной авторской программы и учебно-методического комплекса обусловлен преемственностью целей образования, логикой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действий. В основе построения данного курса лежит идея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формирование, как предметных умений, так и универсальных учебных действий школьников, а также способствует достижению определенных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      </w:r>
          </w:p>
          <w:p w:rsidR="00F67E56" w:rsidRDefault="00F67E56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56" w:rsidTr="00503C82">
        <w:trPr>
          <w:trHeight w:val="5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67E56" w:rsidRDefault="00F67E56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Pr="00F65231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67E56" w:rsidRDefault="003D03F5" w:rsidP="00F6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E16B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F67E56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 для 7 класса разработаны на основе требований к результатам освоения основной обра</w:t>
            </w:r>
            <w:r w:rsidR="000642D0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</w:t>
            </w:r>
            <w:r w:rsidR="00F67E56">
              <w:rPr>
                <w:rFonts w:ascii="Times New Roman" w:hAnsi="Times New Roman" w:cs="Times New Roman"/>
                <w:sz w:val="24"/>
                <w:szCs w:val="24"/>
              </w:rPr>
              <w:t>. В образовательном процессе используется учебник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F67E56" w:rsidRPr="00563275" w:rsidRDefault="00F67E5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75">
              <w:rPr>
                <w:rFonts w:ascii="Times New Roman" w:hAnsi="Times New Roman" w:cs="Times New Roman"/>
                <w:sz w:val="24"/>
                <w:szCs w:val="24"/>
              </w:rPr>
              <w:t>Г.В.Дорофеев и др. «Алгебра. 7 класс», 2016 г.</w:t>
            </w:r>
          </w:p>
          <w:p w:rsidR="00F67E56" w:rsidRPr="00563275" w:rsidRDefault="00E16B5C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предусматривают овладение математическими знаниями, необходимыми для продолжения обучения, базовым понятийным аппаратом. Направлены на формирование умения работать с математическим текстом, применять математическую терминологию и символику, использовать различные языки математики.</w:t>
            </w:r>
          </w:p>
          <w:p w:rsidR="00F67E56" w:rsidRDefault="00F67E5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82" w:rsidTr="000642D0">
        <w:trPr>
          <w:trHeight w:val="410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82" w:rsidRDefault="00503C82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503C82" w:rsidRDefault="00503C82" w:rsidP="0050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геометрии для 7 класса разработаны на основе требований к результатам освоения основной образовательной программы. В образовательном процессе используется учебник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503C82" w:rsidRPr="00563275" w:rsidRDefault="00503C82" w:rsidP="0050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7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Бутузов и др. «</w:t>
            </w:r>
            <w:r w:rsidRPr="00503C82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 w:rsidRPr="00563275">
              <w:rPr>
                <w:rFonts w:ascii="Times New Roman" w:hAnsi="Times New Roman" w:cs="Times New Roman"/>
                <w:sz w:val="24"/>
                <w:szCs w:val="24"/>
              </w:rPr>
              <w:t xml:space="preserve"> 7 класс», 2016 г.</w:t>
            </w:r>
          </w:p>
          <w:p w:rsidR="00503C82" w:rsidRPr="00503C82" w:rsidRDefault="00503C8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2">
              <w:rPr>
                <w:rFonts w:ascii="Times New Roman" w:hAnsi="Times New Roman" w:cs="Times New Roman"/>
                <w:sz w:val="24"/>
                <w:szCs w:val="24"/>
              </w:rPr>
              <w:t>Программы направлены на овладение учащимися базовым понятийным аппаратом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геометрическим языком, умением использовать его для описания предметов окружающего мира. Предусмотрено формирование изобразительных умений, приобретение навыков геометрич</w:t>
            </w:r>
            <w:r w:rsidR="000642D0">
              <w:rPr>
                <w:rFonts w:ascii="Times New Roman" w:hAnsi="Times New Roman" w:cs="Times New Roman"/>
                <w:sz w:val="24"/>
                <w:szCs w:val="24"/>
              </w:rPr>
              <w:t xml:space="preserve">еских построений, умения применять изученное для решения задач практического характера. </w:t>
            </w:r>
          </w:p>
          <w:p w:rsidR="00503C82" w:rsidRDefault="00503C8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D0" w:rsidTr="00F67E56">
        <w:trPr>
          <w:trHeight w:val="3055"/>
        </w:trPr>
        <w:tc>
          <w:tcPr>
            <w:tcW w:w="2376" w:type="dxa"/>
            <w:tcBorders>
              <w:top w:val="single" w:sz="4" w:space="0" w:color="auto"/>
            </w:tcBorders>
          </w:tcPr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D0" w:rsidRDefault="000642D0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642D0" w:rsidRDefault="000642D0" w:rsidP="0006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  <w:r w:rsidR="007875E2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 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программы. В образовательном процессе используется учебник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9F7887" w:rsidRDefault="00891C41" w:rsidP="0006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r w:rsidR="009F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8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642D0" w:rsidRPr="00503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2D0" w:rsidRPr="00563275">
              <w:rPr>
                <w:rFonts w:ascii="Times New Roman" w:hAnsi="Times New Roman" w:cs="Times New Roman"/>
                <w:sz w:val="24"/>
                <w:szCs w:val="24"/>
              </w:rPr>
              <w:t xml:space="preserve"> 7 класс», </w:t>
            </w:r>
            <w:r w:rsidR="009F7887">
              <w:rPr>
                <w:rFonts w:ascii="Times New Roman" w:hAnsi="Times New Roman" w:cs="Times New Roman"/>
                <w:sz w:val="24"/>
                <w:szCs w:val="24"/>
              </w:rPr>
              <w:t xml:space="preserve"> «БИНОМ»,</w:t>
            </w:r>
          </w:p>
          <w:p w:rsidR="000642D0" w:rsidRPr="00563275" w:rsidRDefault="00A12516" w:rsidP="0006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642D0" w:rsidRPr="005632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42D0" w:rsidRDefault="009F788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знакомство с назначением, устройством, архитектурой компьютера, программным обеспечением, работу обучающихся с внешними носителями и принтерами, обучение созданию мультимедиа и компьютерных презентаций.</w:t>
            </w:r>
          </w:p>
        </w:tc>
      </w:tr>
      <w:tr w:rsidR="00892E63" w:rsidTr="005C51A4">
        <w:tc>
          <w:tcPr>
            <w:tcW w:w="2376" w:type="dxa"/>
          </w:tcPr>
          <w:p w:rsidR="00892E63" w:rsidRPr="00F65231" w:rsidRDefault="00892E63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195" w:type="dxa"/>
          </w:tcPr>
          <w:p w:rsidR="00A11523" w:rsidRDefault="00A07C5A" w:rsidP="00490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для 7 класса разработана</w:t>
            </w:r>
            <w:r w:rsidR="00892E63">
              <w:rPr>
                <w:rFonts w:ascii="Times New Roman" w:hAnsi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C41" w:rsidRDefault="00A07C5A" w:rsidP="0049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используется учебник из числа входящих в Перечень учебников, утвержденный приказом Министерства образования и науки Российской Федерации от 31.03.2014 г. №253: </w:t>
            </w:r>
          </w:p>
          <w:p w:rsidR="00A07C5A" w:rsidRPr="00A07C5A" w:rsidRDefault="00A07C5A" w:rsidP="0049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Физика 7 класс, 2016 г.</w:t>
            </w:r>
          </w:p>
          <w:p w:rsidR="00A11523" w:rsidRDefault="00A07C5A" w:rsidP="00892E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первых научных представлений о физических законах и явлениях и основывается на достижениях современной физики и техники.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E63" w:rsidRPr="00B80CAB">
              <w:rPr>
                <w:rFonts w:ascii="TimesNewRomanPSMT" w:hAnsi="TimesNewRomanPSMT" w:cs="TimesNewRomanPSMT"/>
                <w:sz w:val="24"/>
                <w:szCs w:val="24"/>
              </w:rPr>
              <w:t>Программа конкретизирует содержание предметных тем, предлагает распределение предметных</w:t>
            </w:r>
            <w:r w:rsidR="00892E6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892E63"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часов по разделам курса, последовательность изучения тем и разделов с учетом </w:t>
            </w:r>
            <w:proofErr w:type="spellStart"/>
            <w:r w:rsidR="00892E63" w:rsidRPr="00B80CAB">
              <w:rPr>
                <w:rFonts w:ascii="TimesNewRomanPSMT" w:hAnsi="TimesNewRomanPSMT" w:cs="TimesNewRomanPSMT"/>
                <w:sz w:val="24"/>
                <w:szCs w:val="24"/>
              </w:rPr>
              <w:t>межпредметных</w:t>
            </w:r>
            <w:proofErr w:type="spellEnd"/>
            <w:r w:rsidR="00892E63"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  <w:r w:rsidR="00892E6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892E63" w:rsidRPr="00B80CAB">
              <w:rPr>
                <w:rFonts w:ascii="TimesNewRomanPSMT" w:hAnsi="TimesNewRomanPSMT" w:cs="TimesNewRomanPSMT"/>
                <w:sz w:val="24"/>
                <w:szCs w:val="24"/>
              </w:rPr>
              <w:t>внутрипредметных</w:t>
            </w:r>
            <w:proofErr w:type="spellEnd"/>
            <w:r w:rsidR="00892E63"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 связей, логики учебного процесса, возрастных особенностей учащихся.</w:t>
            </w:r>
          </w:p>
        </w:tc>
      </w:tr>
      <w:tr w:rsidR="005C51A4" w:rsidTr="005C51A4">
        <w:tc>
          <w:tcPr>
            <w:tcW w:w="2376" w:type="dxa"/>
          </w:tcPr>
          <w:p w:rsidR="005C51A4" w:rsidRPr="00622884" w:rsidRDefault="00465061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95" w:type="dxa"/>
          </w:tcPr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с</w:t>
            </w:r>
            <w:r w:rsidR="00A07C5A">
              <w:rPr>
                <w:rFonts w:ascii="Times New Roman" w:hAnsi="Times New Roman"/>
                <w:sz w:val="24"/>
                <w:szCs w:val="24"/>
              </w:rPr>
              <w:t xml:space="preserve"> учетом 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Л.Н.Сухоруковой «Биология. 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0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«Сферы» 5-9 классы.»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класс - Л.Н.Сухорукова</w:t>
            </w:r>
            <w:r w:rsidR="00A07C5A">
              <w:rPr>
                <w:rFonts w:ascii="Times New Roman" w:hAnsi="Times New Roman"/>
                <w:sz w:val="24"/>
                <w:szCs w:val="24"/>
              </w:rPr>
              <w:t xml:space="preserve"> «Биология.  </w:t>
            </w:r>
            <w:r>
              <w:rPr>
                <w:rFonts w:ascii="Times New Roman" w:hAnsi="Times New Roman"/>
                <w:sz w:val="24"/>
                <w:szCs w:val="24"/>
              </w:rPr>
              <w:t>Живой организм. 5</w:t>
            </w:r>
            <w:r w:rsidR="00891C41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класс», 2015 г</w:t>
            </w:r>
            <w:r w:rsidR="00817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-   Л.Н.Сухорукова</w:t>
            </w:r>
            <w:r w:rsidR="00A07C5A">
              <w:rPr>
                <w:rFonts w:ascii="Times New Roman" w:hAnsi="Times New Roman"/>
                <w:sz w:val="24"/>
                <w:szCs w:val="24"/>
              </w:rPr>
              <w:t xml:space="preserve"> «Биология.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Живой организм. </w:t>
            </w:r>
            <w:r w:rsidR="00891C41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класс», 2015 </w:t>
            </w:r>
            <w:r w:rsidR="00817A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46810" w:rsidRDefault="00846810" w:rsidP="00846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-   Л.Н.Сухорукова «Биология. Разнообразие живых организмов. 7 класс», 2016 г.</w:t>
            </w:r>
          </w:p>
          <w:p w:rsidR="00465061" w:rsidRDefault="00846810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направлены</w:t>
            </w:r>
            <w:r w:rsidR="00465061">
              <w:rPr>
                <w:rFonts w:ascii="Times New Roman" w:hAnsi="Times New Roman"/>
                <w:sz w:val="24"/>
                <w:szCs w:val="24"/>
              </w:rPr>
              <w:t xml:space="preserve"> на формирование первоначальных представлений о строении, процессах жизнедеятельности, разнообразии живых организмов и их взаимосвязи, а также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раскрытие эстетического, познавательного и практического значения живых организмов для существования человека</w:t>
            </w:r>
          </w:p>
          <w:p w:rsidR="005C51A4" w:rsidRPr="00846810" w:rsidRDefault="00465061" w:rsidP="00846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развития его как личности. </w:t>
            </w:r>
            <w:r w:rsidR="00846810">
              <w:rPr>
                <w:rFonts w:ascii="Times New Roman" w:hAnsi="Times New Roman"/>
                <w:sz w:val="24"/>
                <w:szCs w:val="24"/>
              </w:rPr>
              <w:t>Помогает  учащимся осознать тесную взаимосвязь природы и общества. Программы ориентированы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взаимодействие биолог</w:t>
            </w:r>
            <w:r w:rsidR="00846810">
              <w:rPr>
                <w:rFonts w:ascii="Times New Roman" w:hAnsi="Times New Roman"/>
                <w:sz w:val="24"/>
                <w:szCs w:val="24"/>
              </w:rPr>
              <w:t xml:space="preserve">ических и гуманитарных знаний. </w:t>
            </w:r>
          </w:p>
        </w:tc>
      </w:tr>
      <w:tr w:rsidR="005C51A4" w:rsidTr="005C51A4">
        <w:tc>
          <w:tcPr>
            <w:tcW w:w="2376" w:type="dxa"/>
          </w:tcPr>
          <w:p w:rsidR="005C51A4" w:rsidRPr="00404C37" w:rsidRDefault="00404C37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195" w:type="dxa"/>
          </w:tcPr>
          <w:p w:rsidR="00622884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программы,  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>с учетом основных положений авторской программы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846810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Смирнов А.Т «Основы безопасности жизнедеятел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</w:p>
          <w:p w:rsidR="00622884" w:rsidRDefault="006F348C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>» 2014 г.</w:t>
            </w:r>
          </w:p>
          <w:p w:rsidR="00846810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Смирнов А.Т «Основы безопасности жизнедеят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</w:p>
          <w:p w:rsidR="00622884" w:rsidRDefault="006F348C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>» 2014 г</w:t>
            </w:r>
            <w:r w:rsidR="0062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810" w:rsidRDefault="00846810" w:rsidP="0084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Смирнов А.Т «Основы безопасности жизнедеятельности</w:t>
            </w:r>
          </w:p>
          <w:p w:rsidR="00846810" w:rsidRDefault="006F348C" w:rsidP="0084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>» 2016 г.</w:t>
            </w:r>
          </w:p>
          <w:p w:rsidR="00622884" w:rsidRDefault="00DE6B3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предполагаю</w:t>
            </w:r>
            <w:r w:rsidR="00622884">
              <w:rPr>
                <w:rFonts w:ascii="Times New Roman" w:hAnsi="Times New Roman" w:cs="Times New Roman"/>
                <w:sz w:val="24"/>
                <w:szCs w:val="24"/>
              </w:rPr>
              <w:t xml:space="preserve">т формирование у учащихся  современного уровня культуры безопасности жизнедеятельности, индивидуальной системы здорового образа жизни, формирование у  учащихся основных понятий об опасных и чрезвычайных ситуациях в повседневной жизни, формирование у учащихся </w:t>
            </w:r>
            <w:proofErr w:type="spellStart"/>
            <w:r w:rsidR="00622884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="00622884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антитеррористического поведения.</w:t>
            </w:r>
          </w:p>
          <w:p w:rsidR="005C51A4" w:rsidRPr="00846810" w:rsidRDefault="00DE6B3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</w:t>
            </w:r>
            <w:r w:rsidR="00622884">
              <w:rPr>
                <w:rFonts w:ascii="Times New Roman" w:hAnsi="Times New Roman" w:cs="Times New Roman"/>
                <w:sz w:val="24"/>
                <w:szCs w:val="24"/>
              </w:rPr>
              <w:t xml:space="preserve"> выстроено по двум линиям: основы безопасности личности,</w:t>
            </w:r>
            <w:r w:rsidR="0084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84">
              <w:rPr>
                <w:rFonts w:ascii="Times New Roman" w:hAnsi="Times New Roman" w:cs="Times New Roman"/>
                <w:sz w:val="24"/>
                <w:szCs w:val="24"/>
              </w:rPr>
              <w:t>общества, государства; основы медицинских знаний и здорового образа жизни.</w:t>
            </w:r>
          </w:p>
        </w:tc>
      </w:tr>
      <w:tr w:rsidR="005C51A4" w:rsidTr="005C51A4">
        <w:tc>
          <w:tcPr>
            <w:tcW w:w="2376" w:type="dxa"/>
          </w:tcPr>
          <w:p w:rsidR="005C51A4" w:rsidRPr="009F131A" w:rsidRDefault="009F131A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95" w:type="dxa"/>
          </w:tcPr>
          <w:p w:rsidR="009F131A" w:rsidRPr="009F131A" w:rsidRDefault="009F131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программы, </w:t>
            </w:r>
            <w:r w:rsidR="003F1B5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основных положений авторской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F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Матвеева. 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 г.  № 253</w:t>
            </w:r>
          </w:p>
          <w:p w:rsidR="009F131A" w:rsidRPr="009F131A" w:rsidRDefault="00817A9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17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А.П. Матвеев</w:t>
            </w:r>
            <w:r w:rsidR="009F131A"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C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</w:t>
            </w:r>
            <w:r w:rsidR="00952D3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="009F131A"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1A" w:rsidRPr="009F131A" w:rsidRDefault="009F131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17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- А.П. Матвеев </w:t>
            </w:r>
            <w:r w:rsidR="00817A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171CBE">
              <w:rPr>
                <w:rFonts w:ascii="Times New Roman" w:hAnsi="Times New Roman" w:cs="Times New Roman"/>
                <w:sz w:val="24"/>
                <w:szCs w:val="24"/>
              </w:rPr>
              <w:t xml:space="preserve"> 6-7 класс</w:t>
            </w:r>
            <w:r w:rsidR="00817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2D39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1CBE" w:rsidRPr="009F131A" w:rsidRDefault="00171CBE" w:rsidP="0017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- А.П. 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класс» 2014г. </w:t>
            </w:r>
          </w:p>
          <w:p w:rsidR="005C51A4" w:rsidRPr="006F348C" w:rsidRDefault="006F348C" w:rsidP="003F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spellStart"/>
            <w:r w:rsidRPr="006F348C">
              <w:rPr>
                <w:rFonts w:ascii="Times New Roman" w:hAnsi="Times New Roman" w:cs="Times New Roman"/>
                <w:sz w:val="24"/>
                <w:szCs w:val="24"/>
              </w:rPr>
              <w:t>способствуету</w:t>
            </w:r>
            <w:proofErr w:type="spellEnd"/>
            <w:r w:rsidR="0004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8C">
              <w:rPr>
                <w:rFonts w:ascii="Times New Roman" w:hAnsi="Times New Roman" w:cs="Times New Roman"/>
                <w:sz w:val="24"/>
                <w:szCs w:val="24"/>
              </w:rPr>
              <w:t>креплению здоровья обучающихся, их физической и технической подготовке в базовых видах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(гимнастике, легкой атлетике, спортивных играх)</w:t>
            </w:r>
            <w:r w:rsidR="00046FA9">
              <w:rPr>
                <w:rFonts w:ascii="Times New Roman" w:hAnsi="Times New Roman" w:cs="Times New Roman"/>
                <w:sz w:val="24"/>
                <w:szCs w:val="24"/>
              </w:rPr>
              <w:t>, подготовке к сдаче нормативов ГТО.</w:t>
            </w:r>
          </w:p>
        </w:tc>
      </w:tr>
    </w:tbl>
    <w:p w:rsidR="00046FA9" w:rsidRDefault="00843525" w:rsidP="0084352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3525" w:rsidRPr="003312FE" w:rsidRDefault="003F1B51" w:rsidP="00046FA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="00843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</w:t>
      </w:r>
      <w:r w:rsidR="00843525" w:rsidRPr="0033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М.Т.Баранова,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5-9 классы».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8 класс»; 2015г.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9 класс»; 2014г.</w:t>
            </w:r>
          </w:p>
          <w:p w:rsidR="00843525" w:rsidRDefault="00901676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построены с учетом принципов системности, научности и доступности, а также преемственности и перспективности между различными разделами курса. Материал в программах расположен с учетом возрастных возможностей учащихся. Предусмотрены вводные уроки о русском языке, раскрывающие роль и значение русского языка. Программы предусматривают прочное усвоение материала,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значительное место в них отводится повторению. Специально выделены часы на развитие связной речи.</w:t>
            </w: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95" w:type="dxa"/>
          </w:tcPr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авторской программы В.Я. Коровиной «Литература 5-11 классы».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 г. № 253:</w:t>
            </w:r>
          </w:p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В.Я.Коровина «Литература в 2 частях 8 класс»; 2014г.</w:t>
            </w:r>
          </w:p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В.Я.Коровина «Литература в 2 частях 9 класс»; 2014г.</w:t>
            </w:r>
          </w:p>
          <w:p w:rsidR="00843525" w:rsidRP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Главной идеей  программ является изучение литературы от фольклора к древнерусской литературе, от нее к русской литературе 18,19 и 20 веков. Программы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жизни).</w:t>
            </w: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</w:tcPr>
          <w:p w:rsidR="00722A7C" w:rsidRDefault="00722A7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по английскому языку основного общего образования.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722A7C" w:rsidRDefault="00722A7C" w:rsidP="00B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Ду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gramStart"/>
            <w:r w:rsidR="00B075C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 «Просвещение», 2015</w:t>
            </w:r>
          </w:p>
          <w:p w:rsidR="00722A7C" w:rsidRDefault="00722A7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Ваулина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Дули Дж.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 «Просвещение», 2015</w:t>
            </w:r>
          </w:p>
          <w:p w:rsidR="00843525" w:rsidRDefault="00722A7C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данных программ способствует формированию и развитию коммуникативных умений учащихся в четырёх видах речевой деятельности, овладению новыми грамматическими и лексическими явлениями, развитию социокультурной, компенсаторной и учебно-познавательной компетенций.</w:t>
            </w:r>
          </w:p>
        </w:tc>
      </w:tr>
      <w:tr w:rsidR="00843525" w:rsidTr="00843525">
        <w:tc>
          <w:tcPr>
            <w:tcW w:w="2376" w:type="dxa"/>
          </w:tcPr>
          <w:p w:rsidR="00843525" w:rsidRP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195" w:type="dxa"/>
          </w:tcPr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</w:t>
            </w:r>
            <w:r w:rsidR="00046FA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046FA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истории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. 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046FA9" w:rsidRDefault="005C16E2" w:rsidP="000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075C6">
              <w:rPr>
                <w:rFonts w:ascii="Times New Roman" w:hAnsi="Times New Roman" w:cs="Times New Roman"/>
                <w:sz w:val="24"/>
                <w:szCs w:val="24"/>
              </w:rPr>
              <w:t>.С.Медяков</w:t>
            </w:r>
            <w:proofErr w:type="spellEnd"/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Новое время. Конец 18 – 19 вв.», 2016г</w:t>
            </w:r>
            <w:r w:rsidR="00046FA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>А.А.Данилов «Истори</w:t>
            </w:r>
            <w:r w:rsidR="00B075C6" w:rsidRPr="00B075C6">
              <w:rPr>
                <w:rFonts w:ascii="Times New Roman" w:hAnsi="Times New Roman" w:cs="Times New Roman"/>
                <w:sz w:val="24"/>
                <w:szCs w:val="24"/>
              </w:rPr>
              <w:t>я России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в 19в.», 2014 г.</w:t>
            </w:r>
          </w:p>
          <w:p w:rsidR="005C16E2" w:rsidRPr="00046FA9" w:rsidRDefault="005C16E2" w:rsidP="000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9 класс:</w:t>
            </w:r>
            <w:r w:rsidR="0004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C6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6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А.А.Данилов «История. России в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вв.», 2014 г.</w:t>
            </w:r>
          </w:p>
          <w:p w:rsidR="00843525" w:rsidRDefault="005C16E2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направлены на  формирование у школьников целостного представления об историческом пути России и мира в Новое и Новейшее время, об основных этапах, важнейших событиях и крупных деятелях отечественной и зарубежной истории. Программа позволяет установить синхронистические связи истории России и стран Европы, Америки и Азии.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Фактологический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страны.</w:t>
            </w:r>
          </w:p>
        </w:tc>
      </w:tr>
      <w:tr w:rsidR="00843525" w:rsidTr="00843525">
        <w:tc>
          <w:tcPr>
            <w:tcW w:w="2376" w:type="dxa"/>
          </w:tcPr>
          <w:p w:rsidR="00843525" w:rsidRPr="008A7417" w:rsidRDefault="00843525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195" w:type="dxa"/>
          </w:tcPr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по обществознанию. 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8 класс – «Обществознание» под ред. Л.Н.Боголюбова, 2014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9 класс - «Обществознание» под ред. Л.Н.Боголюбова, 2014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3525" w:rsidRDefault="005F16AE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Программы нацелены на то, чтобы помочь учащимся пополнить свои знания о человеке, обществе и правилах жизни в нем, развивать способность ориентироваться в различных жизненных ситуациях, оценивать действительность и поступать с позиций гражданственности. Школьники получат знания об основах экономической науки, политологии и права.</w:t>
            </w: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95" w:type="dxa"/>
          </w:tcPr>
          <w:p w:rsidR="001844AD" w:rsidRPr="00201717" w:rsidRDefault="00046FA9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</w:t>
            </w:r>
            <w:r w:rsidR="001844AD"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  <w:r w:rsidR="001844AD" w:rsidRPr="00201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И.В. Бариновой, В.П. Дронова «География России» (8-9 класс)</w:t>
            </w:r>
            <w:r w:rsidR="001844AD"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="001844AD" w:rsidRPr="002017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1844AD" w:rsidRPr="0020171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1844AD" w:rsidRPr="00201717" w:rsidRDefault="001844AD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Дронов В. П., Баринова И. И., Ром В. Я.  География России. Природа. Население. Хозяйство. 8 клас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>с. - М.: Дрофа, 2014 г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4AD" w:rsidRPr="00201717" w:rsidRDefault="001844AD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Дронов В. П., Баринова И. И., Ром В. Я.   География России. Хозяйство и географические районы 9 клас</w:t>
            </w:r>
            <w:r w:rsidR="00B075C6">
              <w:rPr>
                <w:rFonts w:ascii="Times New Roman" w:hAnsi="Times New Roman" w:cs="Times New Roman"/>
                <w:sz w:val="24"/>
                <w:szCs w:val="24"/>
              </w:rPr>
              <w:t>с. - М.: Дрофа, 2014 г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4AD" w:rsidRPr="00201717" w:rsidRDefault="001844AD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представления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      </w:r>
            <w:proofErr w:type="spellStart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общепланетарные</w:t>
            </w:r>
            <w:proofErr w:type="spellEnd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, так и специфические региональные процессы, и явления. Развитие представления о своем географическом регионе, в котором локализуются и развиваются все географические процессы и явления. Создание образа своего родного края, сравнение его с другими регионами России и с различными регионами мира. </w:t>
            </w:r>
            <w:proofErr w:type="gramStart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школьников необходимыми практическими умениями и навыками самостоятельной работы с различными источниками географической информации, а также прогностическими, природоохранными и поведенческими умениями: понимать специфику географического положения России; знать особенности 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рельефа, климата, вод, растительности и животного мира Российской Федерации; оценивать последствия экологических и социально-экономических проблем России, их влияния на уровень и качество жизни населения;</w:t>
            </w:r>
            <w:proofErr w:type="gramEnd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о своей Родине для активной адаптации к быстро меняющейся природной и социально-экономической среде.</w:t>
            </w:r>
          </w:p>
          <w:p w:rsidR="00FD7832" w:rsidRPr="00FD7832" w:rsidRDefault="00FD7832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Pr="00170F2B" w:rsidRDefault="00170F2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7195" w:type="dxa"/>
          </w:tcPr>
          <w:p w:rsidR="00CA5DDE" w:rsidRDefault="00CA5DDE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A5DDE" w:rsidRPr="000A7879" w:rsidRDefault="00CA5DDE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Сергеевой,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Д. Критской «Искусство. 8-9 классы»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>.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используется учебник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входящих в Перечень учебников, утвержденный приказом </w:t>
            </w:r>
            <w:r w:rsidRPr="000A7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CA5DDE" w:rsidRPr="000A7879" w:rsidRDefault="00CA5DD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Сергеева,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Д. Критская «Искусство. 8-9 классы», 2014 г.</w:t>
            </w:r>
          </w:p>
          <w:p w:rsidR="00843525" w:rsidRDefault="00CA5DDE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учитывает логику изучения предметов «Изобразительное искусство» и «Музыка» в начальной и основной школе (1-7 классы), отражает специфику духовного, нравственно-эстетического опыта человечества, содержательно обобщает представления школьников о различных видах искусства в целом и их роли в жизни человека и общества.</w:t>
            </w:r>
          </w:p>
        </w:tc>
      </w:tr>
      <w:tr w:rsidR="00843525" w:rsidTr="003D0A50">
        <w:trPr>
          <w:trHeight w:val="5434"/>
        </w:trPr>
        <w:tc>
          <w:tcPr>
            <w:tcW w:w="2376" w:type="dxa"/>
            <w:tcBorders>
              <w:bottom w:val="single" w:sz="4" w:space="0" w:color="auto"/>
            </w:tcBorders>
          </w:tcPr>
          <w:p w:rsidR="00843525" w:rsidRDefault="00170F2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71247" w:rsidRDefault="00071247" w:rsidP="00400AFD">
            <w:pPr>
              <w:pStyle w:val="a4"/>
              <w:jc w:val="both"/>
            </w:pPr>
            <w:r w:rsidRPr="00B12F57">
              <w:t>Рабочие программы разработаны на основе авторской программы</w:t>
            </w:r>
            <w:r w:rsidR="00046FA9">
              <w:t>,</w:t>
            </w:r>
            <w:r w:rsidRPr="00B12F57">
              <w:t xml:space="preserve"> </w:t>
            </w:r>
            <w:r w:rsidRPr="00B210A9">
              <w:t>подготовленной научным коллективом «Техноло</w:t>
            </w:r>
            <w:r w:rsidR="00046FA9">
              <w:t>гия»</w:t>
            </w:r>
            <w:r w:rsidRPr="00B210A9">
              <w:t xml:space="preserve">, рекомендованной Министерством образования и науки РФ. Научные руководители: Ю.Л. </w:t>
            </w:r>
            <w:proofErr w:type="spellStart"/>
            <w:r w:rsidRPr="00B210A9">
              <w:t>Хотунцев</w:t>
            </w:r>
            <w:proofErr w:type="spellEnd"/>
            <w:r w:rsidRPr="00B210A9">
              <w:t>,</w:t>
            </w:r>
            <w:r w:rsidR="00046FA9">
              <w:t xml:space="preserve"> </w:t>
            </w:r>
            <w:r w:rsidRPr="00B210A9">
              <w:t>В.Д. Симоненко</w:t>
            </w:r>
            <w:r>
              <w:t>.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 xml:space="preserve">  В об</w:t>
            </w:r>
            <w:r w:rsidR="003D0A50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используется учебник</w:t>
            </w: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входящих в Перечень учебников, утвержденный приказом </w:t>
            </w:r>
            <w:r w:rsidRPr="00B12F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под редакцией В.Д.Симоненко. Технология. 2013 г.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210A9">
              <w:rPr>
                <w:rFonts w:ascii="Times New Roman" w:hAnsi="Times New Roman" w:cs="Times New Roman"/>
                <w:sz w:val="24"/>
                <w:szCs w:val="24"/>
              </w:rPr>
              <w:t>рограмма обеспечивает достижение основной цели образовательной области «Технология» - подготовку учащихся к самостоятельной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деятельности.  Программа позволит изучить  базовые технологии</w:t>
            </w:r>
            <w:r w:rsidRPr="00B210A9">
              <w:rPr>
                <w:rFonts w:ascii="Times New Roman" w:hAnsi="Times New Roman" w:cs="Times New Roman"/>
                <w:sz w:val="24"/>
                <w:szCs w:val="24"/>
              </w:rPr>
              <w:t>, предусматривает творческое развитие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проектов. Рабочая программа  позволяет  приобрести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знания,</w:t>
            </w:r>
            <w:r w:rsidRPr="00B210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интеллектуальное, эстетическое развитие и адаптацию к социально-экономическим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овладение информационными технологиями.</w:t>
            </w:r>
          </w:p>
          <w:p w:rsidR="00843525" w:rsidRDefault="00843525" w:rsidP="0040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50" w:rsidTr="003D0A50">
        <w:trPr>
          <w:trHeight w:val="2855"/>
        </w:trPr>
        <w:tc>
          <w:tcPr>
            <w:tcW w:w="2376" w:type="dxa"/>
            <w:tcBorders>
              <w:top w:val="single" w:sz="4" w:space="0" w:color="auto"/>
            </w:tcBorders>
          </w:tcPr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A50" w:rsidRDefault="003D0A50" w:rsidP="00400AF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A50" w:rsidRPr="00034584" w:rsidRDefault="003D0A50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Pr="00034584" w:rsidRDefault="003D0A50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(геометрия)</w:t>
            </w:r>
          </w:p>
          <w:p w:rsidR="003D0A50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50" w:rsidRPr="005F16AE" w:rsidRDefault="003D0A50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3D0A50" w:rsidRDefault="003D0A50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разработаны на основе авторских программ по алгебре Ю.Н.Макарычева (7 класс) и А.Г.Мордковича (8-9 классы).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3D0A50" w:rsidRDefault="003D0A50" w:rsidP="00400A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Макарычев Ю.Н. Алгебра 8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3D0A50" w:rsidRDefault="003D0A50" w:rsidP="00400A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  Алгебра 9 класс. В2ч. Ч.1 2014 г.</w:t>
            </w:r>
          </w:p>
          <w:p w:rsidR="003D0A50" w:rsidRDefault="003D0A50" w:rsidP="00400A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 математики и смежных предметов (физики, химии, основы информатики и вычислительной техники и др.).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Одной из основных задач изучения алгебры является развитие алгоритмического мышления, необходимого, в частности, для освоения курса информатики, а также овладение навыками дедуктивных рассуждений. Преобразование символических форм способствует развитию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представлений о роли математики в развитии цивилизации и культуры. Реализация данных программ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0A50" w:rsidRDefault="003D0A50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50" w:rsidRDefault="003D0A50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по геометрии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 </w:t>
            </w:r>
          </w:p>
          <w:p w:rsidR="003D0A50" w:rsidRDefault="003D0A50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– 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Геометрия. 7-9 классы ,</w:t>
            </w:r>
            <w:r w:rsidR="00A1251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0A50" w:rsidRDefault="003D0A50" w:rsidP="00400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Целью изучения курса геометрии 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классах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      </w:r>
          </w:p>
          <w:p w:rsidR="003D0A50" w:rsidRDefault="003D0A50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характеризуется рациональным сочетанием логической строгости 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</w:t>
            </w:r>
          </w:p>
          <w:p w:rsidR="003D0A50" w:rsidRDefault="003D0A50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50" w:rsidRPr="00B12F57" w:rsidRDefault="003D0A50" w:rsidP="00400AFD">
            <w:pPr>
              <w:jc w:val="both"/>
            </w:pPr>
          </w:p>
        </w:tc>
      </w:tr>
      <w:tr w:rsidR="00843525" w:rsidTr="00843525">
        <w:tc>
          <w:tcPr>
            <w:tcW w:w="2376" w:type="dxa"/>
          </w:tcPr>
          <w:p w:rsidR="00843525" w:rsidRPr="00E04449" w:rsidRDefault="00E04449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195" w:type="dxa"/>
          </w:tcPr>
          <w:p w:rsidR="00E04449" w:rsidRDefault="00E04449" w:rsidP="00400AF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E04449" w:rsidRDefault="00E04449" w:rsidP="00400AF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авторской программы В.В.Пасечника</w:t>
            </w:r>
            <w:r w:rsidR="00A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биологии.6-9 класс».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– Д.В.Колесов, Р.Д.Маш, И.Н.Беляев «Биология. Человек. 8 класс», 2014 </w:t>
            </w:r>
            <w:r w:rsidR="00230B25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 ориентирована на знания о человеке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существе, его становлении  в процессе антропогенеза и формировании социальной среды. Программа позволяет осознать единство биологических законов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 проявление на разных уровнях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 понять взаимосвязь строения и функций органов и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Программа показывает важность знаний о строении и функциях человеческого тела, о факторах  благоприятствующих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здоровье человека.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04449" w:rsidRDefault="00E04449" w:rsidP="00400AF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авторской программы В.В.Пасечника</w:t>
            </w:r>
            <w:r w:rsidR="00A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биологии.6-9 класс».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A12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В.В.Пасечник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А.А.Каменский,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Г.Г.Швецов.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</w:t>
            </w:r>
            <w:r w:rsidR="00A12516">
              <w:rPr>
                <w:rFonts w:ascii="Times New Roman" w:hAnsi="Times New Roman"/>
                <w:sz w:val="24"/>
                <w:szCs w:val="24"/>
              </w:rPr>
              <w:t>гия. Введение в общую биологию»</w:t>
            </w:r>
            <w:r>
              <w:rPr>
                <w:rFonts w:ascii="Times New Roman" w:hAnsi="Times New Roman"/>
                <w:sz w:val="24"/>
                <w:szCs w:val="24"/>
              </w:rPr>
              <w:t>,2014</w:t>
            </w:r>
            <w:r w:rsidR="00230B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30B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обобщить знания о жизни и уровнях её организации, раскрыть мировоззренческие вопросы о происхождении и развитии жизни на Земле, углубить понятия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эволюционном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организмов.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 получение биологических знаний, которые служат основой  при  рассмотрении экологии организма, популяции, биоценоза, биосферы и об ответственности человека за жизнь на Земле.</w:t>
            </w:r>
          </w:p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Pr="00843525" w:rsidRDefault="00756B9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195" w:type="dxa"/>
          </w:tcPr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 Габриеляна О.С. «Программа  курса химии  для 8-11 классов общеобразовательных учреждений».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Габриелян О.С. Химия. 8 класс. 2014 г.</w:t>
            </w:r>
          </w:p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 Габриелян О.С. Химия. 9 класс. 2014 г.</w:t>
            </w:r>
          </w:p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 химии 8 класса составляют сведения о строении атома, простых и сложных веществах, классификации  химических реакций и закономерностях их протекания.</w:t>
            </w:r>
          </w:p>
          <w:p w:rsidR="00843525" w:rsidRDefault="00756B9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курса 9 класса раскрываются  сведения о свойствах простых веществ – металлов и неметаллов, их соединений. В курсе 9 класса особое внимание уделяется применению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омышленности, повседневной жизни.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Заканчивается 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кратким знакомством с органическими соединениями.</w:t>
            </w:r>
          </w:p>
        </w:tc>
      </w:tr>
      <w:tr w:rsidR="00843525" w:rsidTr="00843525">
        <w:tc>
          <w:tcPr>
            <w:tcW w:w="2376" w:type="dxa"/>
          </w:tcPr>
          <w:p w:rsidR="00843525" w:rsidRPr="008A7417" w:rsidRDefault="00735864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195" w:type="dxa"/>
          </w:tcPr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 по основам безопасности жизнедеятельности и в соответствии с федеральным компонентом государственного стандарта среднего  общего образования,    авторской программы предметной линии учебников под редакцией Ю.Л.Воробьева. 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Ю.Л.Воробьев «Основы безопасности жизнедеятельности8 класс».2013 г.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 Ю.Л.Воробьев «Основы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класс».2013 г.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реализованы требования федеральных законов: « О защите населения и территорий от чрезвычайных ситуаций природного и техногенного характера», « Об охране окружающей природной среды», «О пожарной безопасности».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выстроено по трём линиям: обеспечение личной безопасности в повседневной жизни, оказания первой доврачебной медицинской помощи, основы безопасного поведения человека в чрезвычайных ситуациях.</w:t>
            </w:r>
          </w:p>
          <w:p w:rsidR="00843525" w:rsidRDefault="0073586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 9 класса добавлены разделы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безопасность России в современном мире», «Основы формирования здорового образа жизни».</w:t>
            </w:r>
          </w:p>
        </w:tc>
      </w:tr>
      <w:tr w:rsidR="00843525" w:rsidTr="00843525">
        <w:tc>
          <w:tcPr>
            <w:tcW w:w="2376" w:type="dxa"/>
          </w:tcPr>
          <w:p w:rsidR="00843525" w:rsidRPr="00D0225B" w:rsidRDefault="00D0225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95" w:type="dxa"/>
          </w:tcPr>
          <w:p w:rsidR="00A66EF3" w:rsidRPr="00A66EF3" w:rsidRDefault="005D231A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Примерной программы основного общего образования  по физической культуре</w:t>
            </w:r>
            <w:r w:rsidR="00A12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6EF3"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6EF3"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 г.  № 253.</w:t>
            </w:r>
          </w:p>
          <w:p w:rsidR="00A66EF3" w:rsidRPr="00A66EF3" w:rsidRDefault="00A66EF3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8 -</w:t>
            </w:r>
            <w:r w:rsidR="003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  <w:r w:rsidR="00A1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008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  2014</w:t>
            </w:r>
            <w:r w:rsidR="001949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EF3" w:rsidRPr="00A66EF3" w:rsidRDefault="00A66EF3" w:rsidP="00400AF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соответствии с федеральным компонентом Государственного стандарта 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</w:t>
            </w:r>
            <w:r w:rsidR="005D23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безопасности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</w:t>
            </w:r>
            <w:r w:rsidR="005D23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время занятий, оказание первой помощи при травмах, выработку организаторских навыков проведения занятий в качестве командира отделения, капитана команды, судьи, содействие развитию психических процессов и обучения основам психической</w:t>
            </w:r>
            <w:r w:rsidR="005D23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саморегуляции</w:t>
            </w:r>
            <w:proofErr w:type="spellEnd"/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843525" w:rsidRDefault="00843525" w:rsidP="0040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Pr="004A268F" w:rsidRDefault="004A268F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195" w:type="dxa"/>
          </w:tcPr>
          <w:p w:rsidR="004A268F" w:rsidRPr="004A268F" w:rsidRDefault="004A268F" w:rsidP="004A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 И. Г. Семакина, Л. А. Залоговой, С. В. </w:t>
            </w:r>
            <w:proofErr w:type="spellStart"/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Русаковой</w:t>
            </w:r>
            <w:proofErr w:type="spellEnd"/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 и др. 2010 г</w:t>
            </w:r>
          </w:p>
          <w:p w:rsidR="004A268F" w:rsidRPr="004A268F" w:rsidRDefault="004A268F" w:rsidP="004A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 w:rsidRPr="004A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4A268F" w:rsidRPr="004A268F" w:rsidRDefault="004A268F" w:rsidP="004A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 -  «Информатика и ИКТ», И. Г. Семакин и др., 2014г.</w:t>
            </w:r>
          </w:p>
          <w:p w:rsidR="004A268F" w:rsidRPr="004A268F" w:rsidRDefault="004A268F" w:rsidP="000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курса строится на основе раскрытия 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информационной технологии решения задачи, через такие обобщающие понятия как: информационный процесс, информацион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модель и информационные основы управления.</w:t>
            </w:r>
          </w:p>
          <w:p w:rsidR="004A268F" w:rsidRPr="004A268F" w:rsidRDefault="004A268F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Практическая же часть курса направлена на освоение школьниками навыков ис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      </w:r>
          </w:p>
          <w:p w:rsidR="004A268F" w:rsidRDefault="004A268F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информацию; передавать информацию; проектировать объекты и процессы, планиро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действия; создавать, реализовывать и корректировать планы.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 xml:space="preserve"> - «Информатика и ИКТ», И. Г. Семакин и др., 2014г.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Курс нацелен на</w:t>
            </w:r>
            <w:r w:rsidRPr="0052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целей: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средствами ИКТ;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520BB2" w:rsidRPr="004A268F" w:rsidRDefault="00520BB2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6CB" w:rsidRPr="00843525" w:rsidRDefault="00FE76CB" w:rsidP="00400AFD">
      <w:pPr>
        <w:tabs>
          <w:tab w:val="left" w:pos="395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E76CB" w:rsidRPr="00843525" w:rsidSect="00F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868"/>
    <w:rsid w:val="00034584"/>
    <w:rsid w:val="00046FA9"/>
    <w:rsid w:val="000642D0"/>
    <w:rsid w:val="00071247"/>
    <w:rsid w:val="000A1868"/>
    <w:rsid w:val="000B0F0B"/>
    <w:rsid w:val="00101008"/>
    <w:rsid w:val="0011390D"/>
    <w:rsid w:val="0015770B"/>
    <w:rsid w:val="00170F2B"/>
    <w:rsid w:val="00171CBE"/>
    <w:rsid w:val="001844AD"/>
    <w:rsid w:val="001949E6"/>
    <w:rsid w:val="001C222C"/>
    <w:rsid w:val="001D349E"/>
    <w:rsid w:val="00204001"/>
    <w:rsid w:val="00230B25"/>
    <w:rsid w:val="00233ADC"/>
    <w:rsid w:val="002B6ABD"/>
    <w:rsid w:val="002C7A1A"/>
    <w:rsid w:val="002D22B4"/>
    <w:rsid w:val="002E4259"/>
    <w:rsid w:val="003312FE"/>
    <w:rsid w:val="00341038"/>
    <w:rsid w:val="003859A6"/>
    <w:rsid w:val="003C0806"/>
    <w:rsid w:val="003D03F5"/>
    <w:rsid w:val="003D0A50"/>
    <w:rsid w:val="003E6F53"/>
    <w:rsid w:val="003F1B51"/>
    <w:rsid w:val="00400AFD"/>
    <w:rsid w:val="00404C37"/>
    <w:rsid w:val="00406AB0"/>
    <w:rsid w:val="00441A13"/>
    <w:rsid w:val="004622CA"/>
    <w:rsid w:val="00465061"/>
    <w:rsid w:val="00473558"/>
    <w:rsid w:val="00490394"/>
    <w:rsid w:val="00491400"/>
    <w:rsid w:val="00493E70"/>
    <w:rsid w:val="00497D36"/>
    <w:rsid w:val="004A268F"/>
    <w:rsid w:val="004D3FCC"/>
    <w:rsid w:val="00503C82"/>
    <w:rsid w:val="00520BB2"/>
    <w:rsid w:val="00524293"/>
    <w:rsid w:val="00563275"/>
    <w:rsid w:val="00563344"/>
    <w:rsid w:val="0057606D"/>
    <w:rsid w:val="005C16E2"/>
    <w:rsid w:val="005C51A4"/>
    <w:rsid w:val="005D231A"/>
    <w:rsid w:val="005F16AE"/>
    <w:rsid w:val="00622884"/>
    <w:rsid w:val="00622AEC"/>
    <w:rsid w:val="00681864"/>
    <w:rsid w:val="006D2752"/>
    <w:rsid w:val="006F348C"/>
    <w:rsid w:val="00722A7C"/>
    <w:rsid w:val="00725993"/>
    <w:rsid w:val="007348D8"/>
    <w:rsid w:val="00735864"/>
    <w:rsid w:val="00735D43"/>
    <w:rsid w:val="00756B9B"/>
    <w:rsid w:val="007875E2"/>
    <w:rsid w:val="007B76C2"/>
    <w:rsid w:val="00817A9A"/>
    <w:rsid w:val="00843525"/>
    <w:rsid w:val="00846810"/>
    <w:rsid w:val="0085392B"/>
    <w:rsid w:val="00891C41"/>
    <w:rsid w:val="00892E63"/>
    <w:rsid w:val="008A7417"/>
    <w:rsid w:val="008D31B0"/>
    <w:rsid w:val="008F337E"/>
    <w:rsid w:val="00901676"/>
    <w:rsid w:val="00910C00"/>
    <w:rsid w:val="0093353D"/>
    <w:rsid w:val="00952D39"/>
    <w:rsid w:val="00972869"/>
    <w:rsid w:val="009A4511"/>
    <w:rsid w:val="009C02CD"/>
    <w:rsid w:val="009F131A"/>
    <w:rsid w:val="009F7887"/>
    <w:rsid w:val="00A06CFF"/>
    <w:rsid w:val="00A07C5A"/>
    <w:rsid w:val="00A11523"/>
    <w:rsid w:val="00A12516"/>
    <w:rsid w:val="00A562E5"/>
    <w:rsid w:val="00A56AAE"/>
    <w:rsid w:val="00A56B81"/>
    <w:rsid w:val="00A653F0"/>
    <w:rsid w:val="00A66EF3"/>
    <w:rsid w:val="00A7476A"/>
    <w:rsid w:val="00A80CB4"/>
    <w:rsid w:val="00AC0995"/>
    <w:rsid w:val="00AC11E6"/>
    <w:rsid w:val="00AE1090"/>
    <w:rsid w:val="00AF5547"/>
    <w:rsid w:val="00B075C6"/>
    <w:rsid w:val="00B71438"/>
    <w:rsid w:val="00BD40AE"/>
    <w:rsid w:val="00C07E9E"/>
    <w:rsid w:val="00C35A8E"/>
    <w:rsid w:val="00C65DB8"/>
    <w:rsid w:val="00C755B0"/>
    <w:rsid w:val="00C938F8"/>
    <w:rsid w:val="00CA5DDE"/>
    <w:rsid w:val="00CC247A"/>
    <w:rsid w:val="00CD3A35"/>
    <w:rsid w:val="00CE7472"/>
    <w:rsid w:val="00D0225B"/>
    <w:rsid w:val="00D06662"/>
    <w:rsid w:val="00D12193"/>
    <w:rsid w:val="00D26BAD"/>
    <w:rsid w:val="00D7131D"/>
    <w:rsid w:val="00DC653B"/>
    <w:rsid w:val="00DD4605"/>
    <w:rsid w:val="00DD682E"/>
    <w:rsid w:val="00DE6B36"/>
    <w:rsid w:val="00E04449"/>
    <w:rsid w:val="00E16B5C"/>
    <w:rsid w:val="00E31CAB"/>
    <w:rsid w:val="00E501ED"/>
    <w:rsid w:val="00EC1AF9"/>
    <w:rsid w:val="00ED466D"/>
    <w:rsid w:val="00EE28EF"/>
    <w:rsid w:val="00F166A2"/>
    <w:rsid w:val="00F51035"/>
    <w:rsid w:val="00F65231"/>
    <w:rsid w:val="00F67E56"/>
    <w:rsid w:val="00F878FB"/>
    <w:rsid w:val="00FC3C1F"/>
    <w:rsid w:val="00FD196D"/>
    <w:rsid w:val="00FD7832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68"/>
  </w:style>
  <w:style w:type="paragraph" w:styleId="1">
    <w:name w:val="heading 1"/>
    <w:basedOn w:val="a"/>
    <w:link w:val="10"/>
    <w:uiPriority w:val="9"/>
    <w:qFormat/>
    <w:rsid w:val="00A11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E9E"/>
  </w:style>
  <w:style w:type="character" w:customStyle="1" w:styleId="c5">
    <w:name w:val="c5"/>
    <w:basedOn w:val="a0"/>
    <w:rsid w:val="00C07E9E"/>
  </w:style>
  <w:style w:type="character" w:customStyle="1" w:styleId="apple-converted-space">
    <w:name w:val="apple-converted-space"/>
    <w:basedOn w:val="a0"/>
    <w:rsid w:val="00FD7832"/>
  </w:style>
  <w:style w:type="paragraph" w:styleId="a5">
    <w:name w:val="List Paragraph"/>
    <w:basedOn w:val="a"/>
    <w:uiPriority w:val="34"/>
    <w:qFormat/>
    <w:rsid w:val="007348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880-394A-4B91-A1AD-84AE3318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Е.В.</dc:creator>
  <cp:keywords/>
  <dc:description/>
  <cp:lastModifiedBy>Пушкина Е.В.</cp:lastModifiedBy>
  <cp:revision>77</cp:revision>
  <dcterms:created xsi:type="dcterms:W3CDTF">2016-10-26T09:14:00Z</dcterms:created>
  <dcterms:modified xsi:type="dcterms:W3CDTF">2017-10-20T11:55:00Z</dcterms:modified>
</cp:coreProperties>
</file>